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6945"/>
      </w:tblGrid>
      <w:tr w:rsidR="005B3068" w:rsidRPr="00C45FC4" w14:paraId="418CB51F" w14:textId="77777777" w:rsidTr="00766722">
        <w:tc>
          <w:tcPr>
            <w:tcW w:w="1951" w:type="dxa"/>
            <w:shd w:val="clear" w:color="auto" w:fill="C00000"/>
          </w:tcPr>
          <w:p w14:paraId="70A70A4A" w14:textId="77777777" w:rsidR="005B3068" w:rsidRPr="00555F20" w:rsidRDefault="005B3068" w:rsidP="005B3068">
            <w:pPr>
              <w:rPr>
                <w:rFonts w:ascii="Calibri" w:hAnsi="Calibri" w:cs="Calibri"/>
                <w:b/>
                <w:lang w:val="en-US"/>
              </w:rPr>
            </w:pPr>
            <w:r w:rsidRPr="00555F20">
              <w:rPr>
                <w:rFonts w:ascii="Calibri" w:hAnsi="Calibri" w:cs="Calibri"/>
                <w:b/>
                <w:lang w:val="en-US"/>
              </w:rPr>
              <w:t>Title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14:paraId="5342B7A9" w14:textId="509C8B91" w:rsidR="005B3068" w:rsidRPr="00555F20" w:rsidRDefault="001C162F" w:rsidP="00B529A1">
            <w:pPr>
              <w:rPr>
                <w:rFonts w:ascii="Calibri" w:hAnsi="Calibri" w:cs="Calibri"/>
                <w:b/>
                <w:lang w:val="en-US"/>
              </w:rPr>
            </w:pPr>
            <w:r w:rsidRPr="00555F20">
              <w:rPr>
                <w:rFonts w:ascii="Calibri" w:hAnsi="Calibri" w:cs="Calibri"/>
                <w:b/>
                <w:lang w:val="en-US"/>
              </w:rPr>
              <w:t xml:space="preserve">Non-equilibrium </w:t>
            </w:r>
            <w:r w:rsidR="0013285B">
              <w:rPr>
                <w:rFonts w:ascii="Calibri" w:hAnsi="Calibri" w:cs="Calibri"/>
                <w:b/>
                <w:lang w:val="en-US"/>
              </w:rPr>
              <w:t>responsive</w:t>
            </w:r>
            <w:r w:rsidR="0013285B" w:rsidRPr="00555F20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555F20">
              <w:rPr>
                <w:rFonts w:ascii="Calibri" w:hAnsi="Calibri" w:cs="Calibri"/>
                <w:b/>
                <w:lang w:val="en-US"/>
              </w:rPr>
              <w:t>systems for nanostructured devices</w:t>
            </w:r>
          </w:p>
        </w:tc>
      </w:tr>
      <w:tr w:rsidR="00766722" w:rsidRPr="00C45FC4" w14:paraId="6D8C152D" w14:textId="77777777" w:rsidTr="00766722">
        <w:tc>
          <w:tcPr>
            <w:tcW w:w="97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4E0D4139" w14:textId="77777777" w:rsidR="00766722" w:rsidRPr="00555F20" w:rsidRDefault="00766722" w:rsidP="00B529A1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5B3068" w:rsidRPr="00555F20" w14:paraId="119CB876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321547A6" w14:textId="77777777" w:rsidR="005B3068" w:rsidRPr="00555F20" w:rsidRDefault="005B3068" w:rsidP="00F67721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555F20">
              <w:rPr>
                <w:rFonts w:ascii="Calibri" w:hAnsi="Calibri" w:cs="Calibri"/>
              </w:rPr>
              <w:t>P</w:t>
            </w:r>
            <w:r w:rsidR="00F67721" w:rsidRPr="00555F20">
              <w:rPr>
                <w:rFonts w:ascii="Calibri" w:hAnsi="Calibri" w:cs="Calibri"/>
              </w:rPr>
              <w:t>roponent</w:t>
            </w:r>
            <w:proofErr w:type="spellEnd"/>
          </w:p>
        </w:tc>
        <w:tc>
          <w:tcPr>
            <w:tcW w:w="7796" w:type="dxa"/>
            <w:gridSpan w:val="2"/>
          </w:tcPr>
          <w:p w14:paraId="756A7F26" w14:textId="5BE94543" w:rsidR="005B3068" w:rsidRPr="00555F20" w:rsidRDefault="003D5042" w:rsidP="00B529A1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 xml:space="preserve">Luca </w:t>
            </w:r>
            <w:proofErr w:type="spellStart"/>
            <w:r w:rsidRPr="00555F20">
              <w:rPr>
                <w:rFonts w:ascii="Calibri" w:hAnsi="Calibri" w:cs="Calibri"/>
                <w:lang w:val="en-US"/>
              </w:rPr>
              <w:t>Gabrielli</w:t>
            </w:r>
            <w:proofErr w:type="spellEnd"/>
          </w:p>
        </w:tc>
      </w:tr>
      <w:tr w:rsidR="005B3068" w:rsidRPr="00555F20" w14:paraId="51466B2A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445D50D2" w14:textId="77777777" w:rsidR="005B3068" w:rsidRPr="00555F20" w:rsidRDefault="005B3068" w:rsidP="005B3068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>Research Group</w:t>
            </w:r>
          </w:p>
        </w:tc>
        <w:tc>
          <w:tcPr>
            <w:tcW w:w="7796" w:type="dxa"/>
            <w:gridSpan w:val="2"/>
          </w:tcPr>
          <w:p w14:paraId="4AF26CD8" w14:textId="15CFF0C2" w:rsidR="005B3068" w:rsidRPr="00555F20" w:rsidRDefault="003D5042" w:rsidP="005B3068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>System chemistry</w:t>
            </w:r>
          </w:p>
        </w:tc>
      </w:tr>
      <w:tr w:rsidR="00F67721" w:rsidRPr="00C45FC4" w14:paraId="445E6954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158A1C27" w14:textId="77777777" w:rsidR="00F67721" w:rsidRPr="00555F20" w:rsidRDefault="00F67721" w:rsidP="005B3068">
            <w:pPr>
              <w:rPr>
                <w:rFonts w:ascii="Calibri" w:hAnsi="Calibri" w:cs="Calibri"/>
              </w:rPr>
            </w:pPr>
            <w:r w:rsidRPr="00555F20">
              <w:rPr>
                <w:rFonts w:ascii="Calibri" w:hAnsi="Calibri" w:cs="Calibri"/>
              </w:rPr>
              <w:t>Contact</w:t>
            </w:r>
          </w:p>
        </w:tc>
        <w:tc>
          <w:tcPr>
            <w:tcW w:w="851" w:type="dxa"/>
          </w:tcPr>
          <w:p w14:paraId="6E66BB3D" w14:textId="77777777" w:rsidR="00F67721" w:rsidRPr="00555F20" w:rsidRDefault="00F67721" w:rsidP="000D4C4D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>web:</w:t>
            </w:r>
          </w:p>
        </w:tc>
        <w:tc>
          <w:tcPr>
            <w:tcW w:w="6945" w:type="dxa"/>
          </w:tcPr>
          <w:p w14:paraId="762A0067" w14:textId="76014A0B" w:rsidR="00F67721" w:rsidRPr="00555F20" w:rsidRDefault="00000000" w:rsidP="000D4C4D">
            <w:pPr>
              <w:rPr>
                <w:rFonts w:ascii="Calibri" w:hAnsi="Calibri" w:cs="Calibri"/>
                <w:lang w:val="en-US"/>
              </w:rPr>
            </w:pPr>
            <w:hyperlink r:id="rId8" w:history="1">
              <w:r w:rsidR="003D5042" w:rsidRPr="00555F20">
                <w:rPr>
                  <w:rStyle w:val="Collegamentoipertestuale"/>
                  <w:rFonts w:ascii="Calibri" w:hAnsi="Calibri" w:cs="Calibri"/>
                  <w:lang w:val="en-US"/>
                </w:rPr>
                <w:t>https://www.researchgate.net/profile/Luca-Gabrielli-3</w:t>
              </w:r>
            </w:hyperlink>
          </w:p>
        </w:tc>
      </w:tr>
      <w:tr w:rsidR="00F67721" w:rsidRPr="00555F20" w14:paraId="7241CD87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74FB835E" w14:textId="77777777" w:rsidR="00F67721" w:rsidRPr="00555F20" w:rsidRDefault="00F67721" w:rsidP="005B3068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6FEBB4C4" w14:textId="77777777" w:rsidR="00F67721" w:rsidRPr="00555F20" w:rsidRDefault="00F67721" w:rsidP="000D4C4D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>email:</w:t>
            </w:r>
          </w:p>
        </w:tc>
        <w:tc>
          <w:tcPr>
            <w:tcW w:w="6945" w:type="dxa"/>
          </w:tcPr>
          <w:p w14:paraId="4082BAB7" w14:textId="028F90E0" w:rsidR="00F67721" w:rsidRPr="00555F20" w:rsidRDefault="003D5042" w:rsidP="000D4C4D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>luca.gabrielli@unipd.it</w:t>
            </w:r>
          </w:p>
        </w:tc>
      </w:tr>
      <w:tr w:rsidR="00F67721" w:rsidRPr="00555F20" w14:paraId="4B2527BF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6176A615" w14:textId="77777777" w:rsidR="00F67721" w:rsidRPr="00555F20" w:rsidRDefault="00F67721" w:rsidP="005B3068">
            <w:pPr>
              <w:rPr>
                <w:rFonts w:ascii="Calibri" w:hAnsi="Calibri" w:cs="Calibri"/>
              </w:rPr>
            </w:pPr>
            <w:r w:rsidRPr="00555F20">
              <w:rPr>
                <w:rFonts w:ascii="Calibri" w:hAnsi="Calibri" w:cs="Calibri"/>
              </w:rPr>
              <w:t>Co-</w:t>
            </w:r>
            <w:proofErr w:type="spellStart"/>
            <w:r w:rsidRPr="00555F20">
              <w:rPr>
                <w:rFonts w:ascii="Calibri" w:hAnsi="Calibri" w:cs="Calibri"/>
              </w:rPr>
              <w:t>Proponent</w:t>
            </w:r>
            <w:proofErr w:type="spellEnd"/>
          </w:p>
        </w:tc>
        <w:tc>
          <w:tcPr>
            <w:tcW w:w="7796" w:type="dxa"/>
            <w:gridSpan w:val="2"/>
          </w:tcPr>
          <w:p w14:paraId="1FCE5F27" w14:textId="7016026A" w:rsidR="00F67721" w:rsidRPr="00555F20" w:rsidRDefault="003D5042" w:rsidP="00B529A1">
            <w:pPr>
              <w:rPr>
                <w:rFonts w:ascii="Calibri" w:hAnsi="Calibri" w:cs="Calibri"/>
              </w:rPr>
            </w:pPr>
            <w:r w:rsidRPr="00555F20">
              <w:rPr>
                <w:rFonts w:ascii="Calibri" w:hAnsi="Calibri" w:cs="Calibri"/>
              </w:rPr>
              <w:t xml:space="preserve">Lucio </w:t>
            </w:r>
            <w:proofErr w:type="spellStart"/>
            <w:r w:rsidRPr="00555F20">
              <w:rPr>
                <w:rFonts w:ascii="Calibri" w:hAnsi="Calibri" w:cs="Calibri"/>
              </w:rPr>
              <w:t>Litti</w:t>
            </w:r>
            <w:proofErr w:type="spellEnd"/>
          </w:p>
        </w:tc>
      </w:tr>
      <w:tr w:rsidR="00F67721" w:rsidRPr="00555F20" w14:paraId="603360BF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6B729649" w14:textId="77777777" w:rsidR="00F67721" w:rsidRPr="00555F20" w:rsidRDefault="00F67721" w:rsidP="005B3068">
            <w:pPr>
              <w:rPr>
                <w:rFonts w:ascii="Calibri" w:hAnsi="Calibri" w:cs="Calibri"/>
              </w:rPr>
            </w:pPr>
            <w:proofErr w:type="spellStart"/>
            <w:r w:rsidRPr="00555F20">
              <w:rPr>
                <w:rFonts w:ascii="Calibri" w:hAnsi="Calibri" w:cs="Calibri"/>
              </w:rPr>
              <w:t>Research</w:t>
            </w:r>
            <w:proofErr w:type="spellEnd"/>
            <w:r w:rsidRPr="00555F20">
              <w:rPr>
                <w:rFonts w:ascii="Calibri" w:hAnsi="Calibri" w:cs="Calibri"/>
              </w:rPr>
              <w:t xml:space="preserve"> Group</w:t>
            </w:r>
          </w:p>
        </w:tc>
        <w:tc>
          <w:tcPr>
            <w:tcW w:w="7796" w:type="dxa"/>
            <w:gridSpan w:val="2"/>
          </w:tcPr>
          <w:p w14:paraId="25FC6ECC" w14:textId="2A6CCB39" w:rsidR="00F67721" w:rsidRPr="00555F20" w:rsidRDefault="00EE0A9C" w:rsidP="00B529A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Nanostructures</w:t>
            </w:r>
            <w:proofErr w:type="spellEnd"/>
            <w:r>
              <w:rPr>
                <w:rFonts w:ascii="Calibri" w:hAnsi="Calibri" w:cs="Calibri"/>
              </w:rPr>
              <w:t xml:space="preserve"> &amp; </w:t>
            </w:r>
            <w:proofErr w:type="spellStart"/>
            <w:r>
              <w:rPr>
                <w:rFonts w:ascii="Calibri" w:hAnsi="Calibri" w:cs="Calibri"/>
              </w:rPr>
              <w:t>Optics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Laboratory</w:t>
            </w:r>
            <w:proofErr w:type="spellEnd"/>
          </w:p>
        </w:tc>
      </w:tr>
      <w:tr w:rsidR="00F67721" w:rsidRPr="00C45FC4" w14:paraId="4637FA1A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2E137B05" w14:textId="77777777" w:rsidR="00F67721" w:rsidRPr="00555F20" w:rsidRDefault="00766722" w:rsidP="000D4C4D">
            <w:pPr>
              <w:rPr>
                <w:rFonts w:ascii="Calibri" w:hAnsi="Calibri" w:cs="Calibri"/>
              </w:rPr>
            </w:pPr>
            <w:r w:rsidRPr="00555F20">
              <w:rPr>
                <w:rFonts w:ascii="Calibri" w:hAnsi="Calibri" w:cs="Calibri"/>
              </w:rPr>
              <w:t>C</w:t>
            </w:r>
            <w:r w:rsidR="00F67721" w:rsidRPr="00555F20">
              <w:rPr>
                <w:rFonts w:ascii="Calibri" w:hAnsi="Calibri" w:cs="Calibri"/>
              </w:rPr>
              <w:t>ontact</w:t>
            </w:r>
          </w:p>
        </w:tc>
        <w:tc>
          <w:tcPr>
            <w:tcW w:w="7796" w:type="dxa"/>
            <w:gridSpan w:val="2"/>
          </w:tcPr>
          <w:p w14:paraId="3C633D6B" w14:textId="78834A13" w:rsidR="00F67721" w:rsidRPr="00555F20" w:rsidRDefault="00F67721" w:rsidP="000D4C4D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>web:</w:t>
            </w:r>
            <w:r w:rsidR="00EE0A9C">
              <w:rPr>
                <w:rFonts w:ascii="Calibri" w:hAnsi="Calibri" w:cs="Calibri"/>
                <w:lang w:val="en-US"/>
              </w:rPr>
              <w:t xml:space="preserve"> </w:t>
            </w:r>
            <w:hyperlink r:id="rId9" w:history="1">
              <w:r w:rsidR="00EE0A9C" w:rsidRPr="00524020">
                <w:rPr>
                  <w:rStyle w:val="Collegamentoipertestuale"/>
                  <w:rFonts w:ascii="Calibri" w:hAnsi="Calibri" w:cs="Calibri"/>
                  <w:lang w:val="en-US"/>
                </w:rPr>
                <w:t>https://wwwdisc.chimica.unipd.it/nanostructures.optics/</w:t>
              </w:r>
            </w:hyperlink>
            <w:r w:rsidR="00EE0A9C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F67721" w:rsidRPr="00555F20" w14:paraId="4CEC2450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6C82952E" w14:textId="77777777" w:rsidR="00F67721" w:rsidRPr="00555F20" w:rsidRDefault="00F67721" w:rsidP="000D4C4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68A1E877" w14:textId="77777777" w:rsidR="00F67721" w:rsidRPr="00555F20" w:rsidRDefault="00F67721" w:rsidP="000D4C4D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>email:</w:t>
            </w:r>
          </w:p>
        </w:tc>
        <w:tc>
          <w:tcPr>
            <w:tcW w:w="6945" w:type="dxa"/>
          </w:tcPr>
          <w:p w14:paraId="266006A8" w14:textId="77781024" w:rsidR="00F67721" w:rsidRPr="00555F20" w:rsidRDefault="00000000" w:rsidP="005B3068">
            <w:pPr>
              <w:rPr>
                <w:rFonts w:ascii="Calibri" w:hAnsi="Calibri" w:cs="Calibri"/>
                <w:lang w:val="en-US"/>
              </w:rPr>
            </w:pPr>
            <w:hyperlink r:id="rId10" w:history="1">
              <w:r w:rsidR="00DE7ED5" w:rsidRPr="00524020">
                <w:rPr>
                  <w:rStyle w:val="Collegamentoipertestuale"/>
                </w:rPr>
                <w:t>l</w:t>
              </w:r>
              <w:r w:rsidR="00DE7ED5" w:rsidRPr="00524020">
                <w:rPr>
                  <w:rStyle w:val="Collegamentoipertestuale"/>
                  <w:rFonts w:ascii="Calibri" w:hAnsi="Calibri" w:cs="Calibri"/>
                  <w:lang w:val="en-US"/>
                </w:rPr>
                <w:t>ucio.litti@unipd.it</w:t>
              </w:r>
            </w:hyperlink>
          </w:p>
        </w:tc>
      </w:tr>
      <w:tr w:rsidR="00766722" w:rsidRPr="00555F20" w14:paraId="38EA4921" w14:textId="77777777" w:rsidTr="00766722">
        <w:tc>
          <w:tcPr>
            <w:tcW w:w="97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A39DD44" w14:textId="77777777" w:rsidR="00766722" w:rsidRPr="00555F20" w:rsidRDefault="00766722" w:rsidP="005B306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766722" w:rsidRPr="00555F20" w14:paraId="30F74536" w14:textId="77777777" w:rsidTr="00540D15">
        <w:tc>
          <w:tcPr>
            <w:tcW w:w="9747" w:type="dxa"/>
            <w:gridSpan w:val="3"/>
            <w:shd w:val="clear" w:color="auto" w:fill="C00000"/>
          </w:tcPr>
          <w:p w14:paraId="0F043F26" w14:textId="77777777" w:rsidR="00766722" w:rsidRPr="00555F20" w:rsidRDefault="00766722" w:rsidP="005B3068">
            <w:pPr>
              <w:rPr>
                <w:rFonts w:ascii="Calibri" w:hAnsi="Calibri" w:cs="Calibri"/>
                <w:b/>
                <w:lang w:val="en-US"/>
              </w:rPr>
            </w:pPr>
            <w:r w:rsidRPr="00555F20">
              <w:rPr>
                <w:rFonts w:ascii="Calibri" w:hAnsi="Calibri" w:cs="Calibri"/>
                <w:b/>
                <w:lang w:val="en-US"/>
              </w:rPr>
              <w:t>International Secondment</w:t>
            </w:r>
          </w:p>
        </w:tc>
      </w:tr>
      <w:tr w:rsidR="00766722" w:rsidRPr="00555F20" w14:paraId="67990CB1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1926E922" w14:textId="77777777" w:rsidR="00766722" w:rsidRPr="00555F20" w:rsidRDefault="00766722" w:rsidP="000D4C4D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</w:rPr>
              <w:t>PI</w:t>
            </w:r>
          </w:p>
        </w:tc>
        <w:tc>
          <w:tcPr>
            <w:tcW w:w="7796" w:type="dxa"/>
            <w:gridSpan w:val="2"/>
          </w:tcPr>
          <w:p w14:paraId="04CA7FE4" w14:textId="0A9FD160" w:rsidR="00766722" w:rsidRPr="00555F20" w:rsidRDefault="003D5042" w:rsidP="005B3068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 xml:space="preserve">Christopher A. Hunter </w:t>
            </w:r>
          </w:p>
        </w:tc>
      </w:tr>
      <w:tr w:rsidR="00766722" w:rsidRPr="00555F20" w14:paraId="15C8D106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7588CB59" w14:textId="77777777" w:rsidR="00766722" w:rsidRPr="00555F20" w:rsidRDefault="00766722" w:rsidP="000D4C4D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>Institute</w:t>
            </w:r>
          </w:p>
        </w:tc>
        <w:tc>
          <w:tcPr>
            <w:tcW w:w="7796" w:type="dxa"/>
            <w:gridSpan w:val="2"/>
          </w:tcPr>
          <w:p w14:paraId="1BEE0880" w14:textId="302FFDCF" w:rsidR="00766722" w:rsidRPr="00555F20" w:rsidRDefault="003D5042" w:rsidP="005B3068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>University of Cambridge, UK</w:t>
            </w:r>
          </w:p>
        </w:tc>
      </w:tr>
      <w:tr w:rsidR="00766722" w:rsidRPr="00555F20" w14:paraId="07F7F08C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54078156" w14:textId="77777777" w:rsidR="00766722" w:rsidRPr="00555F20" w:rsidRDefault="00766722" w:rsidP="000D4C4D">
            <w:pPr>
              <w:rPr>
                <w:rFonts w:ascii="Calibri" w:hAnsi="Calibri" w:cs="Calibri"/>
              </w:rPr>
            </w:pPr>
            <w:r w:rsidRPr="00555F20">
              <w:rPr>
                <w:rFonts w:ascii="Calibri" w:hAnsi="Calibri" w:cs="Calibri"/>
              </w:rPr>
              <w:t>Place, country</w:t>
            </w:r>
          </w:p>
        </w:tc>
        <w:tc>
          <w:tcPr>
            <w:tcW w:w="7796" w:type="dxa"/>
            <w:gridSpan w:val="2"/>
          </w:tcPr>
          <w:p w14:paraId="3EF995E3" w14:textId="44B8D4C0" w:rsidR="00766722" w:rsidRPr="00555F20" w:rsidRDefault="003D5042" w:rsidP="005B3068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>Cambridge, UK</w:t>
            </w:r>
          </w:p>
        </w:tc>
      </w:tr>
      <w:tr w:rsidR="00766722" w:rsidRPr="00555F20" w14:paraId="490A702E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4DD3DE7C" w14:textId="77777777" w:rsidR="00766722" w:rsidRPr="00555F20" w:rsidRDefault="00766722" w:rsidP="000D4C4D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># months (min.3)</w:t>
            </w:r>
          </w:p>
        </w:tc>
        <w:tc>
          <w:tcPr>
            <w:tcW w:w="7796" w:type="dxa"/>
            <w:gridSpan w:val="2"/>
          </w:tcPr>
          <w:p w14:paraId="540B1AA8" w14:textId="272662F6" w:rsidR="00766722" w:rsidRPr="00555F20" w:rsidRDefault="003D5042" w:rsidP="005B3068">
            <w:pPr>
              <w:rPr>
                <w:rFonts w:ascii="Calibri" w:hAnsi="Calibri" w:cs="Calibri"/>
                <w:lang w:val="en-US"/>
              </w:rPr>
            </w:pPr>
            <w:r w:rsidRPr="00555F20">
              <w:rPr>
                <w:rFonts w:ascii="Calibri" w:hAnsi="Calibri" w:cs="Calibri"/>
                <w:lang w:val="en-US"/>
              </w:rPr>
              <w:t>3-4 months</w:t>
            </w:r>
          </w:p>
        </w:tc>
      </w:tr>
    </w:tbl>
    <w:p w14:paraId="307E63B0" w14:textId="77777777" w:rsidR="00F67721" w:rsidRPr="00555F20" w:rsidRDefault="00F67721" w:rsidP="005B3068">
      <w:pPr>
        <w:rPr>
          <w:rFonts w:ascii="Calibri" w:hAnsi="Calibri" w:cs="Calibri"/>
          <w:b/>
        </w:rPr>
      </w:pPr>
    </w:p>
    <w:p w14:paraId="7BC31BA5" w14:textId="408450BE" w:rsidR="00F641EA" w:rsidRPr="00555F20" w:rsidRDefault="005B3068" w:rsidP="00766722">
      <w:pPr>
        <w:rPr>
          <w:rFonts w:ascii="Calibri" w:hAnsi="Calibri" w:cs="Calibri"/>
          <w:b/>
          <w:lang w:val="en-US"/>
        </w:rPr>
      </w:pPr>
      <w:r w:rsidRPr="00555F20">
        <w:rPr>
          <w:rFonts w:ascii="Calibri" w:hAnsi="Calibri" w:cs="Calibri"/>
          <w:b/>
          <w:lang w:val="en-US"/>
        </w:rPr>
        <w:t xml:space="preserve">Project </w:t>
      </w:r>
    </w:p>
    <w:p w14:paraId="4B7B3E75" w14:textId="377EFF7C" w:rsidR="00B21717" w:rsidRPr="00555F20" w:rsidRDefault="00B21717" w:rsidP="00766722">
      <w:pPr>
        <w:rPr>
          <w:rFonts w:ascii="Calibri" w:hAnsi="Calibri" w:cs="Calibri"/>
          <w:lang w:val="en-US"/>
        </w:rPr>
      </w:pPr>
    </w:p>
    <w:p w14:paraId="6EF7C3A4" w14:textId="4E524B8E" w:rsidR="00B365DC" w:rsidRPr="00555F20" w:rsidRDefault="00800E38" w:rsidP="00BF436B">
      <w:pPr>
        <w:jc w:val="both"/>
        <w:rPr>
          <w:rFonts w:ascii="Calibri" w:hAnsi="Calibri" w:cs="Calibri"/>
          <w:lang w:val="en-US"/>
        </w:rPr>
      </w:pPr>
      <w:r w:rsidRPr="00555F20">
        <w:rPr>
          <w:rFonts w:ascii="Calibri" w:hAnsi="Calibri" w:cs="Calibri"/>
          <w:lang w:val="en-US"/>
        </w:rPr>
        <w:t xml:space="preserve">Living organisms maintain biochemical systems in a non-equilibrium steady state, by continuously dissipating energy. This </w:t>
      </w:r>
      <w:r w:rsidR="00B365DC" w:rsidRPr="00555F20">
        <w:rPr>
          <w:rFonts w:ascii="Calibri" w:hAnsi="Calibri" w:cs="Calibri"/>
          <w:lang w:val="en-US"/>
        </w:rPr>
        <w:t>approach is crucial for several kye processes, such as movement, sensing, DNA replication and repair</w:t>
      </w:r>
      <w:r w:rsidR="00BF436B" w:rsidRPr="00555F20">
        <w:rPr>
          <w:rFonts w:ascii="Calibri" w:hAnsi="Calibri" w:cs="Calibri"/>
          <w:lang w:val="en-US"/>
        </w:rPr>
        <w:t>,</w:t>
      </w:r>
      <w:r w:rsidR="00B365DC" w:rsidRPr="00555F20">
        <w:rPr>
          <w:rFonts w:ascii="Calibri" w:hAnsi="Calibri" w:cs="Calibri"/>
          <w:lang w:val="en-US"/>
        </w:rPr>
        <w:t xml:space="preserve"> etc. Chemistry, which was mostly focused on processes progressing towards equilibrium, has begun to </w:t>
      </w:r>
      <w:r w:rsidR="00BF436B" w:rsidRPr="00555F20">
        <w:rPr>
          <w:rFonts w:ascii="Calibri" w:hAnsi="Calibri" w:cs="Calibri"/>
          <w:lang w:val="en-US"/>
        </w:rPr>
        <w:t xml:space="preserve">develop and study synthetic systems that can </w:t>
      </w:r>
      <w:r w:rsidR="00B365DC" w:rsidRPr="00555F20">
        <w:rPr>
          <w:rFonts w:ascii="Calibri" w:hAnsi="Calibri" w:cs="Calibri"/>
          <w:lang w:val="en-US"/>
        </w:rPr>
        <w:t>mimic non-equilibrium biological phenomena</w:t>
      </w:r>
      <w:r w:rsidR="00BF436B" w:rsidRPr="00555F20">
        <w:rPr>
          <w:rFonts w:ascii="Calibri" w:hAnsi="Calibri" w:cs="Calibri"/>
          <w:lang w:val="en-US"/>
        </w:rPr>
        <w:t>.</w:t>
      </w:r>
      <w:r w:rsidR="00FD1E55" w:rsidRPr="00555F20">
        <w:rPr>
          <w:rFonts w:ascii="Calibri" w:hAnsi="Calibri" w:cs="Calibri"/>
          <w:vertAlign w:val="superscript"/>
          <w:lang w:val="en-US"/>
        </w:rPr>
        <w:t>1</w:t>
      </w:r>
      <w:r w:rsidR="00B365DC" w:rsidRPr="00555F20">
        <w:rPr>
          <w:rFonts w:ascii="Calibri" w:hAnsi="Calibri" w:cs="Calibri"/>
          <w:lang w:val="en-US"/>
        </w:rPr>
        <w:t xml:space="preserve"> </w:t>
      </w:r>
    </w:p>
    <w:p w14:paraId="59BD9922" w14:textId="2C025730" w:rsidR="00BF436B" w:rsidRPr="00555F20" w:rsidRDefault="00DD32BB" w:rsidP="00BF436B">
      <w:pPr>
        <w:jc w:val="both"/>
        <w:rPr>
          <w:rFonts w:ascii="Calibri" w:hAnsi="Calibri" w:cs="Calibri"/>
          <w:lang w:val="en-US"/>
        </w:rPr>
      </w:pPr>
      <w:r w:rsidRPr="00555F20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196F4C8" wp14:editId="67B9CADC">
            <wp:simplePos x="0" y="0"/>
            <wp:positionH relativeFrom="column">
              <wp:posOffset>2694305</wp:posOffset>
            </wp:positionH>
            <wp:positionV relativeFrom="paragraph">
              <wp:posOffset>795655</wp:posOffset>
            </wp:positionV>
            <wp:extent cx="3385282" cy="1681200"/>
            <wp:effectExtent l="0" t="0" r="5715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" t="2596" r="1344" b="2230"/>
                    <a:stretch/>
                  </pic:blipFill>
                  <pic:spPr bwMode="auto">
                    <a:xfrm>
                      <a:off x="0" y="0"/>
                      <a:ext cx="3385282" cy="16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62F" w:rsidRPr="00555F20">
        <w:rPr>
          <w:rFonts w:ascii="Calibri" w:hAnsi="Calibri" w:cs="Calibri"/>
          <w:lang w:val="en-US"/>
        </w:rPr>
        <w:t xml:space="preserve">We are interested in developing </w:t>
      </w:r>
      <w:r w:rsidR="0013285B">
        <w:rPr>
          <w:rFonts w:ascii="Calibri" w:hAnsi="Calibri" w:cs="Calibri"/>
          <w:lang w:val="en-US"/>
        </w:rPr>
        <w:t xml:space="preserve">recognition and </w:t>
      </w:r>
      <w:r w:rsidR="001C162F" w:rsidRPr="00555F20">
        <w:rPr>
          <w:rFonts w:ascii="Calibri" w:hAnsi="Calibri" w:cs="Calibri"/>
          <w:lang w:val="en-US"/>
        </w:rPr>
        <w:t xml:space="preserve">catalytic systems with enhanced properties at a non-equilibrium steady state. </w:t>
      </w:r>
      <w:r w:rsidR="000F26DD" w:rsidRPr="00555F20">
        <w:rPr>
          <w:rFonts w:ascii="Calibri" w:hAnsi="Calibri" w:cs="Calibri"/>
          <w:lang w:val="en-US"/>
        </w:rPr>
        <w:t xml:space="preserve">Light </w:t>
      </w:r>
      <w:r w:rsidR="00C45FC4">
        <w:rPr>
          <w:rFonts w:ascii="Calibri" w:hAnsi="Calibri" w:cs="Calibri"/>
          <w:lang w:val="en-US"/>
        </w:rPr>
        <w:t xml:space="preserve">(or chemical fuels) </w:t>
      </w:r>
      <w:r w:rsidR="000F26DD" w:rsidRPr="00555F20">
        <w:rPr>
          <w:rFonts w:ascii="Calibri" w:hAnsi="Calibri" w:cs="Calibri"/>
          <w:lang w:val="en-US"/>
        </w:rPr>
        <w:t xml:space="preserve">will be used as an energy source to create </w:t>
      </w:r>
      <w:r w:rsidR="00E02FE6" w:rsidRPr="00555F20">
        <w:rPr>
          <w:rFonts w:ascii="Calibri" w:hAnsi="Calibri" w:cs="Calibri"/>
          <w:lang w:val="en-US"/>
        </w:rPr>
        <w:t xml:space="preserve">molecular </w:t>
      </w:r>
      <w:r w:rsidR="000F26DD" w:rsidRPr="00555F20">
        <w:rPr>
          <w:rFonts w:ascii="Calibri" w:hAnsi="Calibri" w:cs="Calibri"/>
          <w:lang w:val="en-US"/>
        </w:rPr>
        <w:t>structures with heightened properties when driven away from equilibrium</w:t>
      </w:r>
      <w:r w:rsidR="00E02FE6" w:rsidRPr="00555F20">
        <w:rPr>
          <w:rFonts w:ascii="Calibri" w:hAnsi="Calibri" w:cs="Calibri"/>
          <w:lang w:val="en-US"/>
        </w:rPr>
        <w:t>.</w:t>
      </w:r>
      <w:r w:rsidR="000F26DD" w:rsidRPr="00555F20">
        <w:rPr>
          <w:rFonts w:ascii="Calibri" w:hAnsi="Calibri" w:cs="Calibri"/>
          <w:lang w:val="en-US"/>
        </w:rPr>
        <w:t xml:space="preserve"> </w:t>
      </w:r>
      <w:r w:rsidR="00EA49EF" w:rsidRPr="00555F20">
        <w:rPr>
          <w:rFonts w:ascii="Calibri" w:hAnsi="Calibri" w:cs="Calibri"/>
          <w:lang w:val="en-US"/>
        </w:rPr>
        <w:t>These systems will be then supported on nanostructured films and integrated in microfluidic devices.</w:t>
      </w:r>
      <w:r w:rsidR="0034235E" w:rsidRPr="0017305C">
        <w:rPr>
          <w:rFonts w:ascii="Calibri" w:hAnsi="Calibri" w:cs="Calibri"/>
          <w:vertAlign w:val="superscript"/>
          <w:lang w:val="en-US"/>
        </w:rPr>
        <w:t>2</w:t>
      </w:r>
      <w:r w:rsidR="00EA49EF" w:rsidRPr="00555F20">
        <w:rPr>
          <w:rFonts w:ascii="Calibri" w:hAnsi="Calibri" w:cs="Calibri"/>
          <w:lang w:val="en-US"/>
        </w:rPr>
        <w:t xml:space="preserve"> This approach </w:t>
      </w:r>
      <w:r w:rsidR="00EF2776" w:rsidRPr="00555F20">
        <w:rPr>
          <w:rFonts w:ascii="Calibri" w:hAnsi="Calibri" w:cs="Calibri"/>
          <w:lang w:val="en-US"/>
        </w:rPr>
        <w:t xml:space="preserve">will enhance the </w:t>
      </w:r>
      <w:r w:rsidR="00C45FC4">
        <w:rPr>
          <w:rFonts w:ascii="Calibri" w:hAnsi="Calibri" w:cs="Calibri"/>
          <w:lang w:val="en-US"/>
        </w:rPr>
        <w:t xml:space="preserve">recognition and </w:t>
      </w:r>
      <w:r w:rsidR="00EF2776" w:rsidRPr="00555F20">
        <w:rPr>
          <w:rFonts w:ascii="Calibri" w:hAnsi="Calibri" w:cs="Calibri"/>
          <w:lang w:val="en-US"/>
        </w:rPr>
        <w:t xml:space="preserve">catalytic properties, by </w:t>
      </w:r>
      <w:r w:rsidR="00E02FE6" w:rsidRPr="00555F20">
        <w:rPr>
          <w:rFonts w:ascii="Calibri" w:hAnsi="Calibri" w:cs="Calibri"/>
          <w:lang w:val="en-US"/>
        </w:rPr>
        <w:t>decreasing</w:t>
      </w:r>
      <w:r w:rsidR="00EF2776" w:rsidRPr="00555F20">
        <w:rPr>
          <w:rFonts w:ascii="Calibri" w:hAnsi="Calibri" w:cs="Calibri"/>
          <w:lang w:val="en-US"/>
        </w:rPr>
        <w:t xml:space="preserve"> the product </w:t>
      </w:r>
      <w:r w:rsidR="000F26DD" w:rsidRPr="00555F20">
        <w:rPr>
          <w:rFonts w:ascii="Calibri" w:hAnsi="Calibri" w:cs="Calibri"/>
          <w:lang w:val="en-US"/>
        </w:rPr>
        <w:t>inhibition</w:t>
      </w:r>
      <w:r w:rsidR="00EF2776" w:rsidRPr="00555F20">
        <w:rPr>
          <w:rFonts w:ascii="Calibri" w:hAnsi="Calibri" w:cs="Calibri"/>
          <w:lang w:val="en-US"/>
        </w:rPr>
        <w:t xml:space="preserve"> of catalytic sites. </w:t>
      </w:r>
      <w:r w:rsidR="00E02FE6" w:rsidRPr="00555F20">
        <w:rPr>
          <w:rFonts w:ascii="Calibri" w:hAnsi="Calibri" w:cs="Calibri"/>
          <w:lang w:val="en-US"/>
        </w:rPr>
        <w:t xml:space="preserve">We will indeed pattern the gold surface with </w:t>
      </w:r>
      <w:r w:rsidR="00E02FE6" w:rsidRPr="00555F20">
        <w:rPr>
          <w:rFonts w:ascii="Symbol" w:hAnsi="Symbol" w:cs="Calibri"/>
          <w:lang w:val="en-US"/>
        </w:rPr>
        <w:t>m</w:t>
      </w:r>
      <w:r w:rsidR="00E02FE6" w:rsidRPr="00555F20">
        <w:rPr>
          <w:rFonts w:ascii="Calibri" w:hAnsi="Calibri" w:cs="Calibri"/>
          <w:lang w:val="en-US"/>
        </w:rPr>
        <w:t>m resolution, via inject printing or spr</w:t>
      </w:r>
      <w:r w:rsidR="0086547C" w:rsidRPr="00555F20">
        <w:rPr>
          <w:rFonts w:ascii="Calibri" w:hAnsi="Calibri" w:cs="Calibri"/>
          <w:lang w:val="en-US"/>
        </w:rPr>
        <w:t>a</w:t>
      </w:r>
      <w:r w:rsidR="00E02FE6" w:rsidRPr="00555F20">
        <w:rPr>
          <w:rFonts w:ascii="Calibri" w:hAnsi="Calibri" w:cs="Calibri"/>
          <w:lang w:val="en-US"/>
        </w:rPr>
        <w:t>y coating</w:t>
      </w:r>
      <w:r w:rsidR="0086547C" w:rsidRPr="00555F20">
        <w:rPr>
          <w:rFonts w:ascii="Calibri" w:hAnsi="Calibri" w:cs="Calibri"/>
          <w:lang w:val="en-US"/>
        </w:rPr>
        <w:t>,</w:t>
      </w:r>
      <w:r w:rsidR="00E02FE6" w:rsidRPr="00555F20">
        <w:rPr>
          <w:rFonts w:ascii="Calibri" w:hAnsi="Calibri" w:cs="Calibri"/>
          <w:lang w:val="en-US"/>
        </w:rPr>
        <w:t xml:space="preserve"> and the surface can be functionalized either before or after printing.</w:t>
      </w:r>
      <w:r w:rsidR="0034235E" w:rsidRPr="0017305C">
        <w:rPr>
          <w:rFonts w:ascii="Calibri" w:hAnsi="Calibri" w:cs="Calibri"/>
          <w:vertAlign w:val="superscript"/>
          <w:lang w:val="en-US"/>
        </w:rPr>
        <w:t>3</w:t>
      </w:r>
      <w:r w:rsidR="00E02FE6" w:rsidRPr="00555F20">
        <w:rPr>
          <w:rFonts w:ascii="Calibri" w:hAnsi="Calibri" w:cs="Calibri"/>
          <w:lang w:val="en-US"/>
        </w:rPr>
        <w:t xml:space="preserve"> </w:t>
      </w:r>
      <w:r w:rsidR="0086547C" w:rsidRPr="00555F20">
        <w:rPr>
          <w:rFonts w:ascii="Calibri" w:hAnsi="Calibri" w:cs="Calibri"/>
          <w:lang w:val="en-US"/>
        </w:rPr>
        <w:t>Importantly</w:t>
      </w:r>
      <w:r w:rsidR="00EF2776" w:rsidRPr="00555F20">
        <w:rPr>
          <w:rFonts w:ascii="Calibri" w:hAnsi="Calibri" w:cs="Calibri"/>
          <w:lang w:val="en-US"/>
        </w:rPr>
        <w:t xml:space="preserve">, </w:t>
      </w:r>
      <w:r w:rsidR="000F26DD" w:rsidRPr="00555F20">
        <w:rPr>
          <w:rFonts w:ascii="Calibri" w:hAnsi="Calibri" w:cs="Calibri"/>
          <w:lang w:val="en-US"/>
        </w:rPr>
        <w:t>thanks to the nanostructured films</w:t>
      </w:r>
      <w:r w:rsidR="00E02FE6" w:rsidRPr="00555F20">
        <w:rPr>
          <w:rFonts w:ascii="Calibri" w:hAnsi="Calibri" w:cs="Calibri"/>
          <w:lang w:val="en-US"/>
        </w:rPr>
        <w:t>,</w:t>
      </w:r>
      <w:r w:rsidR="000F26DD" w:rsidRPr="00555F20">
        <w:rPr>
          <w:rFonts w:ascii="Calibri" w:hAnsi="Calibri" w:cs="Calibri"/>
          <w:lang w:val="en-US"/>
        </w:rPr>
        <w:t xml:space="preserve"> </w:t>
      </w:r>
      <w:r w:rsidR="00EF2776" w:rsidRPr="00555F20">
        <w:rPr>
          <w:rFonts w:ascii="Calibri" w:hAnsi="Calibri" w:cs="Calibri"/>
          <w:lang w:val="en-US"/>
        </w:rPr>
        <w:t xml:space="preserve">it will </w:t>
      </w:r>
      <w:r w:rsidR="00E02FE6" w:rsidRPr="00555F20">
        <w:rPr>
          <w:rFonts w:ascii="Calibri" w:hAnsi="Calibri" w:cs="Calibri"/>
          <w:lang w:val="en-US"/>
        </w:rPr>
        <w:t>be possible to perform</w:t>
      </w:r>
      <w:r w:rsidR="00EF2776" w:rsidRPr="00555F20">
        <w:rPr>
          <w:rFonts w:ascii="Calibri" w:hAnsi="Calibri" w:cs="Calibri"/>
          <w:lang w:val="en-US"/>
        </w:rPr>
        <w:t xml:space="preserve"> </w:t>
      </w:r>
      <w:r w:rsidR="00EF2776" w:rsidRPr="00555F20">
        <w:rPr>
          <w:rFonts w:ascii="Calibri" w:hAnsi="Calibri" w:cs="Calibri"/>
          <w:i/>
          <w:iCs/>
          <w:lang w:val="en-US"/>
        </w:rPr>
        <w:t>in-operando</w:t>
      </w:r>
      <w:r w:rsidR="00EF2776" w:rsidRPr="00555F20">
        <w:rPr>
          <w:rFonts w:ascii="Calibri" w:hAnsi="Calibri" w:cs="Calibri"/>
          <w:lang w:val="en-US"/>
        </w:rPr>
        <w:t xml:space="preserve"> monitoring of the reactions with spatial resolution.</w:t>
      </w:r>
      <w:r w:rsidR="00E02FE6" w:rsidRPr="00555F20">
        <w:rPr>
          <w:rFonts w:ascii="Calibri" w:hAnsi="Calibri" w:cs="Calibri"/>
          <w:lang w:val="en-US"/>
        </w:rPr>
        <w:t xml:space="preserve"> </w:t>
      </w:r>
    </w:p>
    <w:p w14:paraId="28D1110B" w14:textId="39225BA1" w:rsidR="0086547C" w:rsidRPr="00555F20" w:rsidRDefault="0086547C" w:rsidP="0086547C">
      <w:pPr>
        <w:rPr>
          <w:rFonts w:ascii="Calibri" w:hAnsi="Calibri" w:cs="Calibri"/>
          <w:lang w:val="en-US"/>
        </w:rPr>
      </w:pPr>
      <w:r w:rsidRPr="00555F20">
        <w:rPr>
          <w:rFonts w:ascii="Calibri" w:hAnsi="Calibri" w:cs="Calibri"/>
          <w:lang w:val="en-US"/>
        </w:rPr>
        <w:t>The obtained knowledge will permit the development of innovative nanodevices and materials.</w:t>
      </w:r>
    </w:p>
    <w:p w14:paraId="3BB26C7F" w14:textId="46F92911" w:rsidR="00FD1E55" w:rsidRPr="00555F20" w:rsidRDefault="00FD1E55" w:rsidP="0086547C">
      <w:pPr>
        <w:rPr>
          <w:rFonts w:ascii="Calibri" w:hAnsi="Calibri" w:cs="Calibri"/>
          <w:lang w:val="en-US"/>
        </w:rPr>
      </w:pPr>
    </w:p>
    <w:p w14:paraId="7AC9DFFA" w14:textId="3FF0421D" w:rsidR="00FD1E55" w:rsidRPr="00555F20" w:rsidRDefault="00FD1E55" w:rsidP="00FD1E55">
      <w:pPr>
        <w:rPr>
          <w:rFonts w:ascii="Calibri" w:hAnsi="Calibri" w:cs="Calibri"/>
          <w:b/>
          <w:sz w:val="22"/>
          <w:szCs w:val="22"/>
          <w:lang w:val="en-US"/>
        </w:rPr>
      </w:pPr>
      <w:r w:rsidRPr="00555F20">
        <w:rPr>
          <w:rFonts w:ascii="Calibri" w:hAnsi="Calibri" w:cs="Calibri"/>
          <w:b/>
          <w:sz w:val="22"/>
          <w:szCs w:val="22"/>
          <w:lang w:val="en-US"/>
        </w:rPr>
        <w:t>References</w:t>
      </w:r>
    </w:p>
    <w:p w14:paraId="5FA93E5A" w14:textId="77777777" w:rsidR="00FD1E55" w:rsidRPr="005A176C" w:rsidRDefault="00FD1E55" w:rsidP="0086547C">
      <w:pPr>
        <w:rPr>
          <w:rFonts w:ascii="Calibri" w:hAnsi="Calibri" w:cs="Calibri"/>
          <w:sz w:val="22"/>
          <w:szCs w:val="22"/>
          <w:lang w:val="en-US"/>
        </w:rPr>
      </w:pPr>
    </w:p>
    <w:p w14:paraId="74FAD1F0" w14:textId="58C4951F" w:rsidR="0034235E" w:rsidRPr="005A176C" w:rsidRDefault="00FD1E55" w:rsidP="0086547C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5A176C">
        <w:rPr>
          <w:rFonts w:ascii="Calibri" w:hAnsi="Calibri" w:cs="Calibri"/>
          <w:sz w:val="22"/>
          <w:szCs w:val="22"/>
          <w:lang w:val="en-US"/>
        </w:rPr>
        <w:t>1.</w:t>
      </w:r>
      <w:r w:rsidRPr="005A176C">
        <w:rPr>
          <w:rFonts w:ascii="Calibri" w:hAnsi="Calibri" w:cs="Calibri"/>
          <w:sz w:val="22"/>
          <w:szCs w:val="22"/>
          <w:lang w:val="en-US"/>
        </w:rPr>
        <w:tab/>
      </w:r>
      <w:proofErr w:type="spellStart"/>
      <w:r w:rsidRPr="005A176C">
        <w:rPr>
          <w:rFonts w:ascii="Calibri" w:hAnsi="Calibri" w:cs="Calibri"/>
          <w:sz w:val="22"/>
          <w:szCs w:val="22"/>
          <w:lang w:val="en-US"/>
        </w:rPr>
        <w:t>Angew</w:t>
      </w:r>
      <w:proofErr w:type="spellEnd"/>
      <w:r w:rsidRPr="005A176C">
        <w:rPr>
          <w:rFonts w:ascii="Calibri" w:hAnsi="Calibri" w:cs="Calibri"/>
          <w:sz w:val="22"/>
          <w:szCs w:val="22"/>
          <w:lang w:val="en-US"/>
        </w:rPr>
        <w:t xml:space="preserve"> Chem. Int. Ed., 2021, 60, 20120-20143</w:t>
      </w:r>
    </w:p>
    <w:p w14:paraId="59E1EA74" w14:textId="31F4F32A" w:rsidR="00FD1E55" w:rsidRPr="005A176C" w:rsidRDefault="00FD1E55" w:rsidP="0086547C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5A176C">
        <w:rPr>
          <w:rFonts w:ascii="Calibri" w:hAnsi="Calibri" w:cs="Calibri"/>
          <w:sz w:val="22"/>
          <w:szCs w:val="22"/>
          <w:lang w:val="en-US"/>
        </w:rPr>
        <w:t>2.</w:t>
      </w:r>
      <w:r w:rsidRPr="005A176C">
        <w:rPr>
          <w:rFonts w:ascii="Calibri" w:hAnsi="Calibri" w:cs="Calibri"/>
          <w:sz w:val="22"/>
          <w:szCs w:val="22"/>
          <w:lang w:val="en-US"/>
        </w:rPr>
        <w:tab/>
      </w:r>
      <w:r w:rsidR="0034235E" w:rsidRPr="005A176C">
        <w:rPr>
          <w:rFonts w:ascii="Calibri" w:hAnsi="Calibri" w:cs="Calibri"/>
          <w:sz w:val="22"/>
          <w:szCs w:val="22"/>
          <w:lang w:val="en-US"/>
        </w:rPr>
        <w:t>ACS Appl. Mater. Interfaces, 2021, 13, 34752-34791</w:t>
      </w:r>
    </w:p>
    <w:p w14:paraId="37B3430B" w14:textId="79DE0637" w:rsidR="0034235E" w:rsidRPr="005A176C" w:rsidRDefault="0034235E" w:rsidP="0086547C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5A176C">
        <w:rPr>
          <w:rFonts w:ascii="Calibri" w:hAnsi="Calibri" w:cs="Calibri"/>
          <w:sz w:val="22"/>
          <w:szCs w:val="22"/>
          <w:lang w:val="en-US"/>
        </w:rPr>
        <w:t xml:space="preserve">3. </w:t>
      </w:r>
      <w:r w:rsidRPr="005A176C">
        <w:rPr>
          <w:rFonts w:ascii="Calibri" w:hAnsi="Calibri" w:cs="Calibri"/>
          <w:sz w:val="22"/>
          <w:szCs w:val="22"/>
          <w:lang w:val="en-US"/>
        </w:rPr>
        <w:tab/>
        <w:t>Nanoscale Advances, 2023, 5(7), 1970-1977</w:t>
      </w:r>
    </w:p>
    <w:sectPr w:rsidR="0034235E" w:rsidRPr="005A176C" w:rsidSect="0047743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3E13" w14:textId="77777777" w:rsidR="001018DA" w:rsidRDefault="001018DA">
      <w:r>
        <w:separator/>
      </w:r>
    </w:p>
  </w:endnote>
  <w:endnote w:type="continuationSeparator" w:id="0">
    <w:p w14:paraId="0956AAEB" w14:textId="77777777" w:rsidR="001018DA" w:rsidRDefault="0010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14D5" w14:textId="77777777" w:rsidR="00E51449" w:rsidRDefault="00E51449">
    <w:pPr>
      <w:pStyle w:val="Pidipagina"/>
      <w:tabs>
        <w:tab w:val="clear" w:pos="4819"/>
        <w:tab w:val="clear" w:pos="9638"/>
        <w:tab w:val="left" w:pos="1671"/>
      </w:tabs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F61A" w14:textId="77777777" w:rsidR="00E51449" w:rsidRDefault="00E51449">
    <w:pPr>
      <w:pStyle w:val="Pidipagina"/>
      <w:tabs>
        <w:tab w:val="clear" w:pos="4819"/>
        <w:tab w:val="clear" w:pos="9638"/>
        <w:tab w:val="left" w:pos="1671"/>
      </w:tabs>
      <w:rPr>
        <w:rFonts w:ascii="Trebuchet MS" w:hAnsi="Trebuchet MS"/>
        <w:szCs w:val="20"/>
      </w:rPr>
    </w:pPr>
    <w:r>
      <w:rPr>
        <w:rFonts w:ascii="Trebuchet MS" w:hAnsi="Trebuchet MS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6065" w14:textId="77777777" w:rsidR="001018DA" w:rsidRDefault="001018DA">
      <w:r>
        <w:separator/>
      </w:r>
    </w:p>
  </w:footnote>
  <w:footnote w:type="continuationSeparator" w:id="0">
    <w:p w14:paraId="170A910F" w14:textId="77777777" w:rsidR="001018DA" w:rsidRDefault="0010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9598" w14:textId="77777777" w:rsidR="00E51449" w:rsidRDefault="00E5144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C0A608" w14:textId="77777777" w:rsidR="00E51449" w:rsidRDefault="00E5144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9" w:type="dxa"/>
      <w:jc w:val="center"/>
      <w:tblBorders>
        <w:bottom w:val="single" w:sz="4" w:space="0" w:color="800000"/>
      </w:tblBorders>
      <w:tblLook w:val="00A0" w:firstRow="1" w:lastRow="0" w:firstColumn="1" w:lastColumn="0" w:noHBand="0" w:noVBand="0"/>
    </w:tblPr>
    <w:tblGrid>
      <w:gridCol w:w="7296"/>
      <w:gridCol w:w="3423"/>
    </w:tblGrid>
    <w:tr w:rsidR="00E51449" w14:paraId="432C21F1" w14:textId="77777777">
      <w:trPr>
        <w:trHeight w:val="1137"/>
        <w:jc w:val="center"/>
      </w:trPr>
      <w:tc>
        <w:tcPr>
          <w:tcW w:w="7296" w:type="dxa"/>
          <w:tcBorders>
            <w:bottom w:val="single" w:sz="4" w:space="0" w:color="800000"/>
          </w:tcBorders>
          <w:vAlign w:val="center"/>
        </w:tcPr>
        <w:p w14:paraId="02C44A8C" w14:textId="77777777" w:rsidR="00E51449" w:rsidRPr="00040741" w:rsidRDefault="00E51449" w:rsidP="00E51449">
          <w:pPr>
            <w:tabs>
              <w:tab w:val="left" w:pos="4880"/>
            </w:tabs>
            <w:jc w:val="center"/>
            <w:rPr>
              <w:color w:val="7D0700"/>
            </w:rPr>
          </w:pPr>
          <w:r w:rsidRPr="00040741">
            <w:rPr>
              <w:rFonts w:ascii="Arial" w:hAnsi="Arial"/>
              <w:color w:val="7D0700"/>
              <w:sz w:val="20"/>
              <w:szCs w:val="16"/>
            </w:rPr>
            <w:t>SCUOLA DI DOTTORATO IN SCIENZE MOLECOLARI</w:t>
          </w:r>
        </w:p>
      </w:tc>
      <w:tc>
        <w:tcPr>
          <w:tcW w:w="3423" w:type="dxa"/>
          <w:tcBorders>
            <w:bottom w:val="single" w:sz="4" w:space="0" w:color="800000"/>
          </w:tcBorders>
          <w:vAlign w:val="center"/>
        </w:tcPr>
        <w:p w14:paraId="3F6C920F" w14:textId="77777777" w:rsidR="00E51449" w:rsidRDefault="00E026A3" w:rsidP="00E51449">
          <w:pPr>
            <w:ind w:left="744"/>
            <w:jc w:val="center"/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71A742BE" wp14:editId="38B878EC">
                <wp:simplePos x="0" y="0"/>
                <wp:positionH relativeFrom="column">
                  <wp:posOffset>303530</wp:posOffset>
                </wp:positionH>
                <wp:positionV relativeFrom="paragraph">
                  <wp:posOffset>78105</wp:posOffset>
                </wp:positionV>
                <wp:extent cx="1263650" cy="59372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1EF8E4" w14:textId="77777777" w:rsidR="00E51449" w:rsidRDefault="00E514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9" w:type="dxa"/>
      <w:jc w:val="center"/>
      <w:tblBorders>
        <w:bottom w:val="single" w:sz="4" w:space="0" w:color="800000"/>
      </w:tblBorders>
      <w:tblLook w:val="00A0" w:firstRow="1" w:lastRow="0" w:firstColumn="1" w:lastColumn="0" w:noHBand="0" w:noVBand="0"/>
    </w:tblPr>
    <w:tblGrid>
      <w:gridCol w:w="7296"/>
      <w:gridCol w:w="3423"/>
    </w:tblGrid>
    <w:tr w:rsidR="00E51449" w:rsidRPr="00F67721" w14:paraId="4D3B2F47" w14:textId="77777777">
      <w:trPr>
        <w:trHeight w:val="1137"/>
        <w:jc w:val="center"/>
      </w:trPr>
      <w:tc>
        <w:tcPr>
          <w:tcW w:w="7296" w:type="dxa"/>
          <w:tcBorders>
            <w:bottom w:val="single" w:sz="4" w:space="0" w:color="800000"/>
          </w:tcBorders>
          <w:vAlign w:val="center"/>
        </w:tcPr>
        <w:p w14:paraId="19208A7B" w14:textId="77777777" w:rsidR="00E51449" w:rsidRPr="00A60C7F" w:rsidRDefault="00E51449" w:rsidP="00FB1DD4">
          <w:pPr>
            <w:tabs>
              <w:tab w:val="left" w:pos="4880"/>
            </w:tabs>
            <w:jc w:val="center"/>
            <w:rPr>
              <w:color w:val="C00000"/>
              <w:lang w:val="en-US"/>
            </w:rPr>
          </w:pPr>
        </w:p>
      </w:tc>
      <w:tc>
        <w:tcPr>
          <w:tcW w:w="3423" w:type="dxa"/>
          <w:tcBorders>
            <w:bottom w:val="single" w:sz="4" w:space="0" w:color="800000"/>
          </w:tcBorders>
          <w:vAlign w:val="center"/>
        </w:tcPr>
        <w:p w14:paraId="106D53F9" w14:textId="77777777" w:rsidR="00E51449" w:rsidRPr="00A60C7F" w:rsidRDefault="00E026A3" w:rsidP="00E51449">
          <w:pPr>
            <w:ind w:left="744"/>
            <w:jc w:val="center"/>
            <w:rPr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 wp14:anchorId="1803BFFE" wp14:editId="62E926F9">
                <wp:simplePos x="0" y="0"/>
                <wp:positionH relativeFrom="column">
                  <wp:posOffset>303530</wp:posOffset>
                </wp:positionH>
                <wp:positionV relativeFrom="paragraph">
                  <wp:posOffset>78105</wp:posOffset>
                </wp:positionV>
                <wp:extent cx="1263650" cy="59372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2919CFE" w14:textId="77777777" w:rsidR="00E51449" w:rsidRPr="00A60C7F" w:rsidRDefault="00E5144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EB2"/>
    <w:multiLevelType w:val="hybridMultilevel"/>
    <w:tmpl w:val="2990FE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C3F"/>
    <w:multiLevelType w:val="hybridMultilevel"/>
    <w:tmpl w:val="3768E25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D53E9"/>
    <w:multiLevelType w:val="hybridMultilevel"/>
    <w:tmpl w:val="B1C45174"/>
    <w:lvl w:ilvl="0" w:tplc="02820A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94850"/>
    <w:multiLevelType w:val="hybridMultilevel"/>
    <w:tmpl w:val="DD36EF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BC6196"/>
    <w:multiLevelType w:val="hybridMultilevel"/>
    <w:tmpl w:val="10225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558B"/>
    <w:multiLevelType w:val="hybridMultilevel"/>
    <w:tmpl w:val="F460B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01930"/>
    <w:multiLevelType w:val="hybridMultilevel"/>
    <w:tmpl w:val="F922361C"/>
    <w:lvl w:ilvl="0" w:tplc="6164C20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44A95"/>
    <w:multiLevelType w:val="hybridMultilevel"/>
    <w:tmpl w:val="D206A61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3D6FB3"/>
    <w:multiLevelType w:val="hybridMultilevel"/>
    <w:tmpl w:val="BC4668F0"/>
    <w:lvl w:ilvl="0" w:tplc="6164C204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145A3E"/>
    <w:multiLevelType w:val="hybridMultilevel"/>
    <w:tmpl w:val="D6E0FB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A66B1"/>
    <w:multiLevelType w:val="hybridMultilevel"/>
    <w:tmpl w:val="D8409CA0"/>
    <w:lvl w:ilvl="0" w:tplc="02820A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4364B"/>
    <w:multiLevelType w:val="multilevel"/>
    <w:tmpl w:val="D206A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883861"/>
    <w:multiLevelType w:val="hybridMultilevel"/>
    <w:tmpl w:val="4E209A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87128E"/>
    <w:multiLevelType w:val="hybridMultilevel"/>
    <w:tmpl w:val="22127A9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964B3E"/>
    <w:multiLevelType w:val="hybridMultilevel"/>
    <w:tmpl w:val="BC24663C"/>
    <w:lvl w:ilvl="0" w:tplc="E8FE1D4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1402D0"/>
    <w:multiLevelType w:val="hybridMultilevel"/>
    <w:tmpl w:val="D88AC1B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D9082C"/>
    <w:multiLevelType w:val="hybridMultilevel"/>
    <w:tmpl w:val="431C0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A1F89"/>
    <w:multiLevelType w:val="hybridMultilevel"/>
    <w:tmpl w:val="097E80A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8511725"/>
    <w:multiLevelType w:val="hybridMultilevel"/>
    <w:tmpl w:val="6C6E2F3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9517806">
    <w:abstractNumId w:val="17"/>
  </w:num>
  <w:num w:numId="2" w16cid:durableId="2058774553">
    <w:abstractNumId w:val="1"/>
  </w:num>
  <w:num w:numId="3" w16cid:durableId="1315988099">
    <w:abstractNumId w:val="7"/>
  </w:num>
  <w:num w:numId="4" w16cid:durableId="773135499">
    <w:abstractNumId w:val="11"/>
  </w:num>
  <w:num w:numId="5" w16cid:durableId="1627813072">
    <w:abstractNumId w:val="2"/>
  </w:num>
  <w:num w:numId="6" w16cid:durableId="1115438841">
    <w:abstractNumId w:val="10"/>
  </w:num>
  <w:num w:numId="7" w16cid:durableId="1805004190">
    <w:abstractNumId w:val="0"/>
  </w:num>
  <w:num w:numId="8" w16cid:durableId="1499423478">
    <w:abstractNumId w:val="18"/>
  </w:num>
  <w:num w:numId="9" w16cid:durableId="782967941">
    <w:abstractNumId w:val="9"/>
  </w:num>
  <w:num w:numId="10" w16cid:durableId="2076582870">
    <w:abstractNumId w:val="15"/>
  </w:num>
  <w:num w:numId="11" w16cid:durableId="583340859">
    <w:abstractNumId w:val="13"/>
  </w:num>
  <w:num w:numId="12" w16cid:durableId="1079865114">
    <w:abstractNumId w:val="16"/>
  </w:num>
  <w:num w:numId="13" w16cid:durableId="1309432198">
    <w:abstractNumId w:val="14"/>
  </w:num>
  <w:num w:numId="14" w16cid:durableId="1880506681">
    <w:abstractNumId w:val="6"/>
  </w:num>
  <w:num w:numId="15" w16cid:durableId="1552427643">
    <w:abstractNumId w:val="5"/>
  </w:num>
  <w:num w:numId="16" w16cid:durableId="1321076814">
    <w:abstractNumId w:val="12"/>
  </w:num>
  <w:num w:numId="17" w16cid:durableId="1229027326">
    <w:abstractNumId w:val="3"/>
  </w:num>
  <w:num w:numId="18" w16cid:durableId="409274932">
    <w:abstractNumId w:val="8"/>
  </w:num>
  <w:num w:numId="19" w16cid:durableId="1699507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autoHyphenation/>
  <w:hyphenationZone w:val="284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276"/>
    <w:rsid w:val="00002363"/>
    <w:rsid w:val="0001418F"/>
    <w:rsid w:val="000E7086"/>
    <w:rsid w:val="000F195B"/>
    <w:rsid w:val="000F26DD"/>
    <w:rsid w:val="001018DA"/>
    <w:rsid w:val="00131B5E"/>
    <w:rsid w:val="0013285B"/>
    <w:rsid w:val="001507C1"/>
    <w:rsid w:val="0016014A"/>
    <w:rsid w:val="0017305C"/>
    <w:rsid w:val="001B298E"/>
    <w:rsid w:val="001C162F"/>
    <w:rsid w:val="001F7BC3"/>
    <w:rsid w:val="00215274"/>
    <w:rsid w:val="00221CDC"/>
    <w:rsid w:val="00232526"/>
    <w:rsid w:val="00242106"/>
    <w:rsid w:val="00257D1B"/>
    <w:rsid w:val="00272432"/>
    <w:rsid w:val="0029132C"/>
    <w:rsid w:val="002A5DD3"/>
    <w:rsid w:val="002B0B2B"/>
    <w:rsid w:val="002F3276"/>
    <w:rsid w:val="00307DF5"/>
    <w:rsid w:val="00315F07"/>
    <w:rsid w:val="00323D65"/>
    <w:rsid w:val="0034235E"/>
    <w:rsid w:val="00342745"/>
    <w:rsid w:val="0036234A"/>
    <w:rsid w:val="003D5042"/>
    <w:rsid w:val="00421FA0"/>
    <w:rsid w:val="00424401"/>
    <w:rsid w:val="004355DE"/>
    <w:rsid w:val="00452820"/>
    <w:rsid w:val="0047743B"/>
    <w:rsid w:val="004A32A8"/>
    <w:rsid w:val="004F44F5"/>
    <w:rsid w:val="00555F20"/>
    <w:rsid w:val="005673BF"/>
    <w:rsid w:val="00590A75"/>
    <w:rsid w:val="005A176C"/>
    <w:rsid w:val="005A185C"/>
    <w:rsid w:val="005B3068"/>
    <w:rsid w:val="005C160D"/>
    <w:rsid w:val="00600D80"/>
    <w:rsid w:val="0062764C"/>
    <w:rsid w:val="00631C37"/>
    <w:rsid w:val="00632D45"/>
    <w:rsid w:val="00684CC1"/>
    <w:rsid w:val="0069322A"/>
    <w:rsid w:val="006D14FD"/>
    <w:rsid w:val="00766722"/>
    <w:rsid w:val="007C134A"/>
    <w:rsid w:val="007E7E8A"/>
    <w:rsid w:val="00800E38"/>
    <w:rsid w:val="0086547C"/>
    <w:rsid w:val="0090706A"/>
    <w:rsid w:val="009374CA"/>
    <w:rsid w:val="00971843"/>
    <w:rsid w:val="00990B15"/>
    <w:rsid w:val="009C10FA"/>
    <w:rsid w:val="009E3A24"/>
    <w:rsid w:val="009E632B"/>
    <w:rsid w:val="00A32389"/>
    <w:rsid w:val="00A40B9A"/>
    <w:rsid w:val="00A430EE"/>
    <w:rsid w:val="00A45E0F"/>
    <w:rsid w:val="00A60C7F"/>
    <w:rsid w:val="00A73CFB"/>
    <w:rsid w:val="00AD232A"/>
    <w:rsid w:val="00B069EB"/>
    <w:rsid w:val="00B21717"/>
    <w:rsid w:val="00B365DC"/>
    <w:rsid w:val="00B468E9"/>
    <w:rsid w:val="00B51220"/>
    <w:rsid w:val="00B529A1"/>
    <w:rsid w:val="00B543F5"/>
    <w:rsid w:val="00BF436B"/>
    <w:rsid w:val="00C45FC4"/>
    <w:rsid w:val="00C4626F"/>
    <w:rsid w:val="00C71D0C"/>
    <w:rsid w:val="00CB1E98"/>
    <w:rsid w:val="00CB3C25"/>
    <w:rsid w:val="00CC22C7"/>
    <w:rsid w:val="00CC63C2"/>
    <w:rsid w:val="00CE11F4"/>
    <w:rsid w:val="00D35DEE"/>
    <w:rsid w:val="00D54869"/>
    <w:rsid w:val="00D64B73"/>
    <w:rsid w:val="00D81DA5"/>
    <w:rsid w:val="00D9409D"/>
    <w:rsid w:val="00DA7CED"/>
    <w:rsid w:val="00DD32BB"/>
    <w:rsid w:val="00DE457A"/>
    <w:rsid w:val="00DE661B"/>
    <w:rsid w:val="00DE7ED5"/>
    <w:rsid w:val="00E026A3"/>
    <w:rsid w:val="00E02FE6"/>
    <w:rsid w:val="00E07402"/>
    <w:rsid w:val="00E51449"/>
    <w:rsid w:val="00E572BE"/>
    <w:rsid w:val="00E65147"/>
    <w:rsid w:val="00E71675"/>
    <w:rsid w:val="00EA49EF"/>
    <w:rsid w:val="00EC0B3A"/>
    <w:rsid w:val="00EE0A9C"/>
    <w:rsid w:val="00EE7814"/>
    <w:rsid w:val="00EF2776"/>
    <w:rsid w:val="00F225D3"/>
    <w:rsid w:val="00F641EA"/>
    <w:rsid w:val="00F67721"/>
    <w:rsid w:val="00FB1DD4"/>
    <w:rsid w:val="00FD1E55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492F74C"/>
  <w15:docId w15:val="{6F248D33-D3FC-FF4B-9EEA-6A381BB0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bottom w:val="single" w:sz="4" w:space="1" w:color="auto"/>
      </w:pBdr>
      <w:jc w:val="right"/>
      <w:outlineLvl w:val="0"/>
    </w:pPr>
    <w:rPr>
      <w:rFonts w:ascii="Garamond" w:hAnsi="Garamond"/>
      <w:spacing w:val="20"/>
      <w:sz w:val="36"/>
      <w:szCs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Cs w:val="22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jc w:val="center"/>
      <w:outlineLvl w:val="2"/>
    </w:pPr>
    <w:rPr>
      <w:rFonts w:ascii="Garamond" w:hAnsi="Garamond"/>
      <w:sz w:val="28"/>
      <w:szCs w:val="22"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jc w:val="right"/>
      <w:outlineLvl w:val="3"/>
    </w:pPr>
    <w:rPr>
      <w:rFonts w:ascii="Garamond" w:hAnsi="Garamond"/>
      <w:sz w:val="28"/>
      <w:szCs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Garamond" w:hAnsi="Garamond"/>
      <w:b/>
      <w:bCs/>
      <w:szCs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Garamond" w:hAnsi="Garamond"/>
      <w:i/>
      <w:iCs/>
      <w:szCs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Garamond" w:hAnsi="Garamond"/>
      <w:b/>
      <w:bCs/>
      <w:i/>
      <w:iCs/>
      <w:szCs w:val="22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rebuchet MS" w:hAnsi="Trebuchet MS"/>
      <w:b/>
      <w:bCs/>
      <w:i/>
      <w:iCs/>
      <w:sz w:val="20"/>
      <w:szCs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3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851"/>
    </w:pPr>
    <w:rPr>
      <w:szCs w:val="22"/>
    </w:rPr>
  </w:style>
  <w:style w:type="character" w:styleId="Numeropagina">
    <w:name w:val="page number"/>
    <w:basedOn w:val="Carpredefinitoparagrafo"/>
  </w:style>
  <w:style w:type="paragraph" w:customStyle="1" w:styleId="CorpoTestoUnipd">
    <w:name w:val="Corpo Testo Unipd"/>
    <w:basedOn w:val="Normale"/>
    <w:autoRedefine/>
    <w:pPr>
      <w:spacing w:after="60"/>
      <w:ind w:firstLine="539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pPr>
      <w:spacing w:line="480" w:lineRule="auto"/>
    </w:pPr>
    <w:rPr>
      <w:rFonts w:ascii="Garamond" w:hAnsi="Garamond"/>
      <w:sz w:val="28"/>
      <w:szCs w:val="22"/>
    </w:rPr>
  </w:style>
  <w:style w:type="character" w:customStyle="1" w:styleId="apple-style-span">
    <w:name w:val="apple-style-span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Rientrocorpodeltesto2">
    <w:name w:val="Body Text Indent 2"/>
    <w:basedOn w:val="Normale"/>
    <w:pPr>
      <w:ind w:firstLine="567"/>
      <w:jc w:val="both"/>
    </w:pPr>
    <w:rPr>
      <w:rFonts w:ascii="Garamond" w:hAnsi="Garamond"/>
      <w:szCs w:val="22"/>
    </w:rPr>
  </w:style>
  <w:style w:type="character" w:customStyle="1" w:styleId="eudoraheader">
    <w:name w:val="eudoraheader"/>
    <w:basedOn w:val="Carpredefinitoparagrafo"/>
  </w:style>
  <w:style w:type="character" w:customStyle="1" w:styleId="testoredazblu">
    <w:name w:val="testoredazblu"/>
    <w:basedOn w:val="Carpredefinitoparagrafo"/>
  </w:style>
  <w:style w:type="paragraph" w:styleId="Rientrocorpodeltesto3">
    <w:name w:val="Body Text Indent 3"/>
    <w:basedOn w:val="Normale"/>
    <w:pPr>
      <w:tabs>
        <w:tab w:val="left" w:pos="993"/>
      </w:tabs>
      <w:ind w:left="993" w:hanging="993"/>
    </w:pPr>
    <w:rPr>
      <w:rFonts w:ascii="Trebuchet MS" w:hAnsi="Trebuchet MS"/>
      <w:sz w:val="22"/>
      <w:szCs w:val="22"/>
    </w:rPr>
  </w:style>
  <w:style w:type="table" w:styleId="Grigliatabella">
    <w:name w:val="Table Grid"/>
    <w:aliases w:val="Tabella senza bordi"/>
    <w:basedOn w:val="Tabellanormale"/>
    <w:rsid w:val="00040741"/>
    <w:rPr>
      <w:lang w:bidi="x-none"/>
    </w:rPr>
    <w:tblPr>
      <w:tblBorders>
        <w:insideH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376299"/>
    <w:rPr>
      <w:sz w:val="24"/>
      <w:szCs w:val="24"/>
    </w:rPr>
  </w:style>
  <w:style w:type="character" w:customStyle="1" w:styleId="apple-converted-space">
    <w:name w:val="apple-converted-space"/>
    <w:rsid w:val="00342745"/>
  </w:style>
  <w:style w:type="paragraph" w:styleId="Paragrafoelenco">
    <w:name w:val="List Paragraph"/>
    <w:basedOn w:val="Normale"/>
    <w:uiPriority w:val="34"/>
    <w:qFormat/>
    <w:rsid w:val="00FD1E5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E0A9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E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7E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ED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E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ED5"/>
    <w:rPr>
      <w:b/>
      <w:bCs/>
    </w:rPr>
  </w:style>
  <w:style w:type="paragraph" w:styleId="Revisione">
    <w:name w:val="Revision"/>
    <w:hidden/>
    <w:uiPriority w:val="99"/>
    <w:semiHidden/>
    <w:rsid w:val="00DE7E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Luca-Gabrielli-3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ucio.litti@unipd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disc.chimica.unipd.it/nanostructures.optic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D8109F-AB0C-9B47-A13A-0E3EB5AF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Università degli Studi di Padova</vt:lpstr>
      <vt:lpstr>Università degli Studi di Padova</vt:lpstr>
    </vt:vector>
  </TitlesOfParts>
  <Company>Università degli Studi di Padova</Company>
  <LinksUpToDate>false</LinksUpToDate>
  <CharactersWithSpaces>2242</CharactersWithSpaces>
  <SharedDoc>false</SharedDoc>
  <HLinks>
    <vt:vector size="30" baseType="variant">
      <vt:variant>
        <vt:i4>1966108</vt:i4>
      </vt:variant>
      <vt:variant>
        <vt:i4>12</vt:i4>
      </vt:variant>
      <vt:variant>
        <vt:i4>0</vt:i4>
      </vt:variant>
      <vt:variant>
        <vt:i4>5</vt:i4>
      </vt:variant>
      <vt:variant>
        <vt:lpwstr>http://www.unipd.it/ricerca/dottorati-di-ricerca/bandi-e-graduatorie</vt:lpwstr>
      </vt:variant>
      <vt:variant>
        <vt:lpwstr/>
      </vt:variant>
      <vt:variant>
        <vt:i4>6094928</vt:i4>
      </vt:variant>
      <vt:variant>
        <vt:i4>9</vt:i4>
      </vt:variant>
      <vt:variant>
        <vt:i4>0</vt:i4>
      </vt:variant>
      <vt:variant>
        <vt:i4>5</vt:i4>
      </vt:variant>
      <vt:variant>
        <vt:lpwstr>http://www.unipd.it/en/node/1053</vt:lpwstr>
      </vt:variant>
      <vt:variant>
        <vt:lpwstr/>
      </vt:variant>
      <vt:variant>
        <vt:i4>1966172</vt:i4>
      </vt:variant>
      <vt:variant>
        <vt:i4>6</vt:i4>
      </vt:variant>
      <vt:variant>
        <vt:i4>0</vt:i4>
      </vt:variant>
      <vt:variant>
        <vt:i4>5</vt:i4>
      </vt:variant>
      <vt:variant>
        <vt:lpwstr>http://www.chimica.unipd.it/sdsm</vt:lpwstr>
      </vt:variant>
      <vt:variant>
        <vt:lpwstr/>
      </vt:variant>
      <vt:variant>
        <vt:i4>3211326</vt:i4>
      </vt:variant>
      <vt:variant>
        <vt:i4>3</vt:i4>
      </vt:variant>
      <vt:variant>
        <vt:i4>0</vt:i4>
      </vt:variant>
      <vt:variant>
        <vt:i4>5</vt:i4>
      </vt:variant>
      <vt:variant>
        <vt:lpwstr>http://www.dsfarm.unipd.it/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http://www.chimica.unipd.it/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>Universa Universis Patavina Libertas</dc:subject>
  <dc:creator>Università degli Studi di Padova</dc:creator>
  <cp:lastModifiedBy>Luca Gabrielli</cp:lastModifiedBy>
  <cp:revision>2</cp:revision>
  <cp:lastPrinted>2017-02-08T15:57:00Z</cp:lastPrinted>
  <dcterms:created xsi:type="dcterms:W3CDTF">2025-03-25T15:31:00Z</dcterms:created>
  <dcterms:modified xsi:type="dcterms:W3CDTF">2025-03-25T15:31:00Z</dcterms:modified>
</cp:coreProperties>
</file>