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9747"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51"/>
        <w:gridCol w:w="851"/>
        <w:gridCol w:w="6945"/>
      </w:tblGrid>
      <w:tr w:rsidR="005B3068" w:rsidRPr="00960C4D" w14:paraId="5D3BE9F2" w14:textId="77777777" w:rsidTr="00766722">
        <w:tc>
          <w:tcPr>
            <w:tcW w:w="1951" w:type="dxa"/>
            <w:shd w:val="clear" w:color="auto" w:fill="C00000"/>
          </w:tcPr>
          <w:p w14:paraId="0C892047" w14:textId="77777777" w:rsidR="005B3068" w:rsidRDefault="005B3068" w:rsidP="005B3068">
            <w:pPr>
              <w:rPr>
                <w:rFonts w:asciiTheme="minorHAnsi" w:hAnsiTheme="minorHAnsi"/>
                <w:b/>
                <w:lang w:val="en-US"/>
              </w:rPr>
            </w:pPr>
            <w:r w:rsidRPr="005B3068">
              <w:rPr>
                <w:rFonts w:asciiTheme="minorHAnsi" w:hAnsiTheme="minorHAnsi"/>
                <w:b/>
                <w:lang w:val="en-US"/>
              </w:rPr>
              <w:t>Title</w:t>
            </w:r>
          </w:p>
        </w:tc>
        <w:tc>
          <w:tcPr>
            <w:tcW w:w="7796" w:type="dxa"/>
            <w:gridSpan w:val="2"/>
            <w:shd w:val="clear" w:color="auto" w:fill="FFFFFF" w:themeFill="background1"/>
          </w:tcPr>
          <w:p w14:paraId="03A7F3AD" w14:textId="0DEC213E" w:rsidR="005B3068" w:rsidRPr="00AC1AFA" w:rsidRDefault="00AC1AFA" w:rsidP="00B529A1">
            <w:pPr>
              <w:rPr>
                <w:rFonts w:asciiTheme="minorHAnsi" w:hAnsiTheme="minorHAnsi"/>
                <w:b/>
                <w:lang w:val="en-US"/>
              </w:rPr>
            </w:pPr>
            <w:r>
              <w:rPr>
                <w:rFonts w:asciiTheme="minorHAnsi" w:hAnsiTheme="minorHAnsi"/>
                <w:b/>
                <w:lang w:val="en-US"/>
              </w:rPr>
              <w:t>Identifying the molecular requirements for effective</w:t>
            </w:r>
            <w:r w:rsidRPr="00AC1AFA">
              <w:rPr>
                <w:rFonts w:asciiTheme="minorHAnsi" w:hAnsiTheme="minorHAnsi"/>
                <w:b/>
                <w:lang w:val="en-US"/>
              </w:rPr>
              <w:t xml:space="preserve"> photoprotective mechanism</w:t>
            </w:r>
            <w:r>
              <w:rPr>
                <w:rFonts w:asciiTheme="minorHAnsi" w:hAnsiTheme="minorHAnsi"/>
                <w:b/>
                <w:lang w:val="en-US"/>
              </w:rPr>
              <w:t>s</w:t>
            </w:r>
            <w:r w:rsidRPr="00AC1AFA">
              <w:rPr>
                <w:rFonts w:asciiTheme="minorHAnsi" w:hAnsiTheme="minorHAnsi"/>
                <w:b/>
                <w:lang w:val="en-US"/>
              </w:rPr>
              <w:t xml:space="preserve"> in light-harvesting complexes</w:t>
            </w:r>
          </w:p>
        </w:tc>
      </w:tr>
      <w:tr w:rsidR="00766722" w:rsidRPr="00960C4D" w14:paraId="0D32EE38" w14:textId="77777777" w:rsidTr="00766722">
        <w:tc>
          <w:tcPr>
            <w:tcW w:w="9747" w:type="dxa"/>
            <w:gridSpan w:val="3"/>
            <w:tcBorders>
              <w:left w:val="nil"/>
              <w:right w:val="nil"/>
            </w:tcBorders>
            <w:shd w:val="clear" w:color="auto" w:fill="FFFFFF" w:themeFill="background1"/>
          </w:tcPr>
          <w:p w14:paraId="5E8AC84C" w14:textId="77777777" w:rsidR="00766722" w:rsidRDefault="00766722" w:rsidP="00B529A1">
            <w:pPr>
              <w:rPr>
                <w:rFonts w:asciiTheme="minorHAnsi" w:hAnsiTheme="minorHAnsi"/>
                <w:b/>
                <w:lang w:val="en-US"/>
              </w:rPr>
            </w:pPr>
          </w:p>
        </w:tc>
      </w:tr>
      <w:tr w:rsidR="005B3068" w14:paraId="5F1736B8" w14:textId="77777777" w:rsidTr="00766722">
        <w:tc>
          <w:tcPr>
            <w:tcW w:w="1951" w:type="dxa"/>
            <w:shd w:val="clear" w:color="auto" w:fill="E5B8B7" w:themeFill="accent2" w:themeFillTint="66"/>
          </w:tcPr>
          <w:p w14:paraId="75E98F51" w14:textId="77777777" w:rsidR="005B3068" w:rsidRPr="00766722" w:rsidRDefault="005B3068" w:rsidP="00F67721">
            <w:pPr>
              <w:rPr>
                <w:rFonts w:asciiTheme="minorHAnsi" w:hAnsiTheme="minorHAnsi"/>
                <w:lang w:val="en-US"/>
              </w:rPr>
            </w:pPr>
            <w:r w:rsidRPr="00766722">
              <w:rPr>
                <w:rFonts w:asciiTheme="minorHAnsi" w:hAnsiTheme="minorHAnsi"/>
              </w:rPr>
              <w:t>P</w:t>
            </w:r>
            <w:r w:rsidR="00F67721" w:rsidRPr="00766722">
              <w:rPr>
                <w:rFonts w:asciiTheme="minorHAnsi" w:hAnsiTheme="minorHAnsi"/>
              </w:rPr>
              <w:t>roponent</w:t>
            </w:r>
          </w:p>
        </w:tc>
        <w:tc>
          <w:tcPr>
            <w:tcW w:w="7796" w:type="dxa"/>
            <w:gridSpan w:val="2"/>
          </w:tcPr>
          <w:p w14:paraId="1C2C0060" w14:textId="1A2A9F98" w:rsidR="005B3068" w:rsidRPr="008F4733" w:rsidRDefault="008F4733" w:rsidP="00B529A1">
            <w:pPr>
              <w:rPr>
                <w:rFonts w:asciiTheme="minorHAnsi" w:hAnsiTheme="minorHAnsi"/>
                <w:lang w:val="en-US"/>
              </w:rPr>
            </w:pPr>
            <w:r w:rsidRPr="008F4733">
              <w:rPr>
                <w:rFonts w:asciiTheme="minorHAnsi" w:hAnsiTheme="minorHAnsi"/>
                <w:lang w:val="en-US"/>
              </w:rPr>
              <w:t>Donatella Carbonera</w:t>
            </w:r>
          </w:p>
        </w:tc>
      </w:tr>
      <w:tr w:rsidR="005B3068" w:rsidRPr="00F67721" w14:paraId="700C52F3" w14:textId="77777777" w:rsidTr="00766722">
        <w:tc>
          <w:tcPr>
            <w:tcW w:w="1951" w:type="dxa"/>
            <w:shd w:val="clear" w:color="auto" w:fill="E5B8B7" w:themeFill="accent2" w:themeFillTint="66"/>
          </w:tcPr>
          <w:p w14:paraId="189B1480" w14:textId="77777777" w:rsidR="005B3068" w:rsidRPr="00766722" w:rsidRDefault="005B3068" w:rsidP="005B3068">
            <w:pPr>
              <w:rPr>
                <w:rFonts w:asciiTheme="minorHAnsi" w:hAnsiTheme="minorHAnsi"/>
                <w:lang w:val="en-US"/>
              </w:rPr>
            </w:pPr>
            <w:r w:rsidRPr="00766722">
              <w:rPr>
                <w:rFonts w:asciiTheme="minorHAnsi" w:hAnsiTheme="minorHAnsi"/>
                <w:lang w:val="en-US"/>
              </w:rPr>
              <w:t>Research Group</w:t>
            </w:r>
          </w:p>
        </w:tc>
        <w:tc>
          <w:tcPr>
            <w:tcW w:w="7796" w:type="dxa"/>
            <w:gridSpan w:val="2"/>
          </w:tcPr>
          <w:p w14:paraId="106E3C4F" w14:textId="64E39608" w:rsidR="005B3068" w:rsidRPr="00766722" w:rsidRDefault="008F4733" w:rsidP="005B3068">
            <w:pPr>
              <w:rPr>
                <w:rFonts w:asciiTheme="minorHAnsi" w:hAnsiTheme="minorHAnsi"/>
                <w:lang w:val="en-US"/>
              </w:rPr>
            </w:pPr>
            <w:r w:rsidRPr="008001AD">
              <w:rPr>
                <w:rFonts w:asciiTheme="minorHAnsi" w:hAnsiTheme="minorHAnsi"/>
              </w:rPr>
              <w:t>EPR Spectroscopy</w:t>
            </w:r>
          </w:p>
        </w:tc>
      </w:tr>
      <w:tr w:rsidR="00F67721" w:rsidRPr="00960C4D" w14:paraId="76750175" w14:textId="77777777" w:rsidTr="00766722">
        <w:tc>
          <w:tcPr>
            <w:tcW w:w="1951" w:type="dxa"/>
            <w:shd w:val="clear" w:color="auto" w:fill="E5B8B7" w:themeFill="accent2" w:themeFillTint="66"/>
          </w:tcPr>
          <w:p w14:paraId="23D73395" w14:textId="77777777" w:rsidR="00F67721" w:rsidRPr="00766722" w:rsidRDefault="00F67721" w:rsidP="005B3068">
            <w:pPr>
              <w:rPr>
                <w:rFonts w:asciiTheme="minorHAnsi" w:hAnsiTheme="minorHAnsi"/>
              </w:rPr>
            </w:pPr>
            <w:r w:rsidRPr="00766722">
              <w:rPr>
                <w:rFonts w:asciiTheme="minorHAnsi" w:hAnsiTheme="minorHAnsi"/>
              </w:rPr>
              <w:t>Contact</w:t>
            </w:r>
          </w:p>
        </w:tc>
        <w:tc>
          <w:tcPr>
            <w:tcW w:w="851" w:type="dxa"/>
          </w:tcPr>
          <w:p w14:paraId="11E2A5FC" w14:textId="77777777" w:rsidR="00F67721" w:rsidRPr="00766722" w:rsidRDefault="00F67721" w:rsidP="000D4C4D">
            <w:pPr>
              <w:rPr>
                <w:rFonts w:asciiTheme="minorHAnsi" w:hAnsiTheme="minorHAnsi"/>
                <w:lang w:val="en-US"/>
              </w:rPr>
            </w:pPr>
            <w:r w:rsidRPr="00766722">
              <w:rPr>
                <w:rFonts w:asciiTheme="minorHAnsi" w:hAnsiTheme="minorHAnsi"/>
                <w:lang w:val="en-US"/>
              </w:rPr>
              <w:t>web:</w:t>
            </w:r>
          </w:p>
        </w:tc>
        <w:tc>
          <w:tcPr>
            <w:tcW w:w="6945" w:type="dxa"/>
          </w:tcPr>
          <w:p w14:paraId="3F0679A2" w14:textId="27512FAD" w:rsidR="00F67721" w:rsidRPr="00766722" w:rsidRDefault="008F4733" w:rsidP="000D4C4D">
            <w:pPr>
              <w:rPr>
                <w:rFonts w:asciiTheme="minorHAnsi" w:hAnsiTheme="minorHAnsi"/>
                <w:lang w:val="en-US"/>
              </w:rPr>
            </w:pPr>
            <w:r w:rsidRPr="008001AD">
              <w:rPr>
                <w:rFonts w:asciiTheme="minorHAnsi" w:hAnsiTheme="minorHAnsi"/>
                <w:lang w:val="en-US"/>
              </w:rPr>
              <w:t>https://wwwdisc.chimica.unipd.it/eprlab/</w:t>
            </w:r>
          </w:p>
        </w:tc>
      </w:tr>
      <w:tr w:rsidR="00F67721" w:rsidRPr="005B3068" w14:paraId="1AA22C94" w14:textId="77777777" w:rsidTr="00766722">
        <w:tc>
          <w:tcPr>
            <w:tcW w:w="1951" w:type="dxa"/>
            <w:shd w:val="clear" w:color="auto" w:fill="E5B8B7" w:themeFill="accent2" w:themeFillTint="66"/>
          </w:tcPr>
          <w:p w14:paraId="01C5DBE5" w14:textId="77777777" w:rsidR="00F67721" w:rsidRPr="00766722" w:rsidRDefault="00F67721" w:rsidP="005B3068">
            <w:pPr>
              <w:rPr>
                <w:rFonts w:asciiTheme="minorHAnsi" w:hAnsiTheme="minorHAnsi"/>
                <w:lang w:val="en-US"/>
              </w:rPr>
            </w:pPr>
          </w:p>
        </w:tc>
        <w:tc>
          <w:tcPr>
            <w:tcW w:w="851" w:type="dxa"/>
          </w:tcPr>
          <w:p w14:paraId="1E91935F" w14:textId="77777777" w:rsidR="00F67721" w:rsidRPr="00766722" w:rsidRDefault="00F67721" w:rsidP="000D4C4D">
            <w:pPr>
              <w:rPr>
                <w:rFonts w:asciiTheme="minorHAnsi" w:hAnsiTheme="minorHAnsi"/>
                <w:lang w:val="en-US"/>
              </w:rPr>
            </w:pPr>
            <w:r w:rsidRPr="00766722">
              <w:rPr>
                <w:rFonts w:asciiTheme="minorHAnsi" w:hAnsiTheme="minorHAnsi"/>
                <w:lang w:val="en-US"/>
              </w:rPr>
              <w:t>email:</w:t>
            </w:r>
          </w:p>
        </w:tc>
        <w:tc>
          <w:tcPr>
            <w:tcW w:w="6945" w:type="dxa"/>
          </w:tcPr>
          <w:p w14:paraId="51CF5950" w14:textId="49392776" w:rsidR="00F67721" w:rsidRPr="00766722" w:rsidRDefault="008F4733" w:rsidP="000D4C4D">
            <w:pPr>
              <w:rPr>
                <w:rFonts w:asciiTheme="minorHAnsi" w:hAnsiTheme="minorHAnsi"/>
                <w:lang w:val="en-US"/>
              </w:rPr>
            </w:pPr>
            <w:r>
              <w:rPr>
                <w:rFonts w:asciiTheme="minorHAnsi" w:hAnsiTheme="minorHAnsi"/>
                <w:lang w:val="en-US"/>
              </w:rPr>
              <w:t>donatella.carbonera@unipd.it</w:t>
            </w:r>
          </w:p>
        </w:tc>
      </w:tr>
      <w:tr w:rsidR="00F67721" w:rsidRPr="005B3068" w14:paraId="2EB860F0" w14:textId="77777777" w:rsidTr="00766722">
        <w:tc>
          <w:tcPr>
            <w:tcW w:w="1951" w:type="dxa"/>
            <w:shd w:val="clear" w:color="auto" w:fill="E5B8B7" w:themeFill="accent2" w:themeFillTint="66"/>
          </w:tcPr>
          <w:p w14:paraId="5A94ED6D" w14:textId="77777777" w:rsidR="00F67721" w:rsidRPr="00766722" w:rsidRDefault="00F67721" w:rsidP="005B3068">
            <w:pPr>
              <w:rPr>
                <w:rFonts w:asciiTheme="minorHAnsi" w:hAnsiTheme="minorHAnsi"/>
              </w:rPr>
            </w:pPr>
            <w:r w:rsidRPr="00766722">
              <w:rPr>
                <w:rFonts w:asciiTheme="minorHAnsi" w:hAnsiTheme="minorHAnsi"/>
              </w:rPr>
              <w:t>Co-Proponent</w:t>
            </w:r>
          </w:p>
        </w:tc>
        <w:tc>
          <w:tcPr>
            <w:tcW w:w="7796" w:type="dxa"/>
            <w:gridSpan w:val="2"/>
          </w:tcPr>
          <w:p w14:paraId="1E654943" w14:textId="50BD5086" w:rsidR="00F67721" w:rsidRPr="00766722" w:rsidRDefault="008F4733" w:rsidP="00B529A1">
            <w:pPr>
              <w:rPr>
                <w:rFonts w:asciiTheme="minorHAnsi" w:hAnsiTheme="minorHAnsi"/>
              </w:rPr>
            </w:pPr>
            <w:r w:rsidRPr="008F4733">
              <w:rPr>
                <w:rFonts w:asciiTheme="minorHAnsi" w:hAnsiTheme="minorHAnsi"/>
              </w:rPr>
              <w:t>Agostino Migliore</w:t>
            </w:r>
          </w:p>
        </w:tc>
      </w:tr>
      <w:tr w:rsidR="00F67721" w:rsidRPr="005B3068" w14:paraId="4012C345" w14:textId="77777777" w:rsidTr="00766722">
        <w:tc>
          <w:tcPr>
            <w:tcW w:w="1951" w:type="dxa"/>
            <w:shd w:val="clear" w:color="auto" w:fill="E5B8B7" w:themeFill="accent2" w:themeFillTint="66"/>
          </w:tcPr>
          <w:p w14:paraId="726BA99B" w14:textId="77777777" w:rsidR="00F67721" w:rsidRPr="00766722" w:rsidRDefault="00F67721" w:rsidP="005B3068">
            <w:pPr>
              <w:rPr>
                <w:rFonts w:asciiTheme="minorHAnsi" w:hAnsiTheme="minorHAnsi"/>
              </w:rPr>
            </w:pPr>
            <w:r w:rsidRPr="00766722">
              <w:rPr>
                <w:rFonts w:asciiTheme="minorHAnsi" w:hAnsiTheme="minorHAnsi"/>
              </w:rPr>
              <w:t>Research Group</w:t>
            </w:r>
          </w:p>
        </w:tc>
        <w:tc>
          <w:tcPr>
            <w:tcW w:w="7796" w:type="dxa"/>
            <w:gridSpan w:val="2"/>
          </w:tcPr>
          <w:p w14:paraId="27569805" w14:textId="692F9320" w:rsidR="00F67721" w:rsidRPr="00766722" w:rsidRDefault="008F4733" w:rsidP="00B529A1">
            <w:pPr>
              <w:rPr>
                <w:rFonts w:asciiTheme="minorHAnsi" w:hAnsiTheme="minorHAnsi"/>
              </w:rPr>
            </w:pPr>
            <w:r w:rsidRPr="008001AD">
              <w:rPr>
                <w:rFonts w:asciiTheme="minorHAnsi" w:hAnsiTheme="minorHAnsi"/>
              </w:rPr>
              <w:t>Nanostructures &amp; (Bio)molecules Modeling</w:t>
            </w:r>
          </w:p>
        </w:tc>
      </w:tr>
      <w:tr w:rsidR="00F67721" w:rsidRPr="00960C4D" w14:paraId="7E926CF2" w14:textId="77777777" w:rsidTr="00960C4D">
        <w:trPr>
          <w:trHeight w:val="102"/>
        </w:trPr>
        <w:tc>
          <w:tcPr>
            <w:tcW w:w="1951" w:type="dxa"/>
            <w:shd w:val="clear" w:color="auto" w:fill="E5B8B7" w:themeFill="accent2" w:themeFillTint="66"/>
          </w:tcPr>
          <w:p w14:paraId="2ADA0489" w14:textId="77777777" w:rsidR="00F67721" w:rsidRPr="00960C4D" w:rsidRDefault="00766722" w:rsidP="000D4C4D">
            <w:pPr>
              <w:rPr>
                <w:rFonts w:asciiTheme="minorHAnsi" w:hAnsiTheme="minorHAnsi"/>
              </w:rPr>
            </w:pPr>
            <w:proofErr w:type="spellStart"/>
            <w:r w:rsidRPr="00960C4D">
              <w:rPr>
                <w:rFonts w:asciiTheme="minorHAnsi" w:hAnsiTheme="minorHAnsi"/>
              </w:rPr>
              <w:t>C</w:t>
            </w:r>
            <w:r w:rsidR="00F67721" w:rsidRPr="00960C4D">
              <w:rPr>
                <w:rFonts w:asciiTheme="minorHAnsi" w:hAnsiTheme="minorHAnsi"/>
              </w:rPr>
              <w:t>ontact</w:t>
            </w:r>
            <w:proofErr w:type="spellEnd"/>
          </w:p>
        </w:tc>
        <w:tc>
          <w:tcPr>
            <w:tcW w:w="7796" w:type="dxa"/>
            <w:gridSpan w:val="2"/>
          </w:tcPr>
          <w:p w14:paraId="08ECC6C7" w14:textId="476CB740" w:rsidR="00F67721" w:rsidRPr="00960C4D" w:rsidRDefault="00F67721" w:rsidP="000D4C4D">
            <w:pPr>
              <w:rPr>
                <w:rFonts w:asciiTheme="minorHAnsi" w:hAnsiTheme="minorHAnsi"/>
                <w:lang w:val="en-US"/>
              </w:rPr>
            </w:pPr>
            <w:r w:rsidRPr="00960C4D">
              <w:rPr>
                <w:rFonts w:asciiTheme="minorHAnsi" w:hAnsiTheme="minorHAnsi"/>
                <w:lang w:val="en-US"/>
              </w:rPr>
              <w:t>web:</w:t>
            </w:r>
            <w:r w:rsidR="008F4733" w:rsidRPr="00960C4D">
              <w:rPr>
                <w:rFonts w:asciiTheme="minorHAnsi" w:hAnsiTheme="minorHAnsi"/>
                <w:color w:val="FF0000"/>
                <w:lang w:val="en-US"/>
              </w:rPr>
              <w:t xml:space="preserve"> </w:t>
            </w:r>
            <w:r w:rsidR="008F4733" w:rsidRPr="00960C4D">
              <w:rPr>
                <w:rFonts w:asciiTheme="minorHAnsi" w:hAnsiTheme="minorHAnsi"/>
                <w:color w:val="000000" w:themeColor="text1"/>
                <w:lang w:val="en-US"/>
              </w:rPr>
              <w:t>http://tame-plasmons.eu</w:t>
            </w:r>
          </w:p>
        </w:tc>
      </w:tr>
      <w:tr w:rsidR="00F67721" w:rsidRPr="00F67721" w14:paraId="48B2F0D7" w14:textId="77777777" w:rsidTr="00766722">
        <w:tc>
          <w:tcPr>
            <w:tcW w:w="1951" w:type="dxa"/>
            <w:shd w:val="clear" w:color="auto" w:fill="E5B8B7" w:themeFill="accent2" w:themeFillTint="66"/>
          </w:tcPr>
          <w:p w14:paraId="526A8A02" w14:textId="77777777" w:rsidR="00F67721" w:rsidRPr="00766722" w:rsidRDefault="00F67721" w:rsidP="000D4C4D">
            <w:pPr>
              <w:rPr>
                <w:rFonts w:asciiTheme="minorHAnsi" w:hAnsiTheme="minorHAnsi"/>
                <w:lang w:val="en-US"/>
              </w:rPr>
            </w:pPr>
          </w:p>
        </w:tc>
        <w:tc>
          <w:tcPr>
            <w:tcW w:w="851" w:type="dxa"/>
          </w:tcPr>
          <w:p w14:paraId="5C3D3F93" w14:textId="77777777" w:rsidR="00F67721" w:rsidRPr="00766722" w:rsidRDefault="00F67721" w:rsidP="000D4C4D">
            <w:pPr>
              <w:rPr>
                <w:rFonts w:asciiTheme="minorHAnsi" w:hAnsiTheme="minorHAnsi"/>
                <w:lang w:val="en-US"/>
              </w:rPr>
            </w:pPr>
            <w:r w:rsidRPr="00766722">
              <w:rPr>
                <w:rFonts w:asciiTheme="minorHAnsi" w:hAnsiTheme="minorHAnsi"/>
                <w:lang w:val="en-US"/>
              </w:rPr>
              <w:t>email:</w:t>
            </w:r>
          </w:p>
        </w:tc>
        <w:tc>
          <w:tcPr>
            <w:tcW w:w="6945" w:type="dxa"/>
          </w:tcPr>
          <w:p w14:paraId="34BCC3DE" w14:textId="251C5284" w:rsidR="00F67721" w:rsidRPr="00766722" w:rsidRDefault="008F4733" w:rsidP="005B3068">
            <w:pPr>
              <w:rPr>
                <w:rFonts w:asciiTheme="minorHAnsi" w:hAnsiTheme="minorHAnsi"/>
                <w:lang w:val="en-US"/>
              </w:rPr>
            </w:pPr>
            <w:r w:rsidRPr="008001AD">
              <w:rPr>
                <w:rFonts w:asciiTheme="minorHAnsi" w:hAnsiTheme="minorHAnsi"/>
                <w:lang w:val="en-US"/>
              </w:rPr>
              <w:t>agostino.migliore@unipd.it</w:t>
            </w:r>
          </w:p>
        </w:tc>
      </w:tr>
      <w:tr w:rsidR="00766722" w:rsidRPr="00F67721" w14:paraId="6DC9EFCB" w14:textId="77777777" w:rsidTr="00766722">
        <w:tc>
          <w:tcPr>
            <w:tcW w:w="9747" w:type="dxa"/>
            <w:gridSpan w:val="3"/>
            <w:tcBorders>
              <w:left w:val="nil"/>
              <w:right w:val="nil"/>
            </w:tcBorders>
            <w:shd w:val="clear" w:color="auto" w:fill="FFFFFF" w:themeFill="background1"/>
          </w:tcPr>
          <w:p w14:paraId="13CE561A" w14:textId="77777777" w:rsidR="00766722" w:rsidRPr="00B529A1" w:rsidRDefault="00766722" w:rsidP="005B3068">
            <w:pPr>
              <w:rPr>
                <w:rFonts w:asciiTheme="minorHAnsi" w:hAnsiTheme="minorHAnsi"/>
                <w:b/>
                <w:lang w:val="en-US"/>
              </w:rPr>
            </w:pPr>
          </w:p>
        </w:tc>
      </w:tr>
      <w:tr w:rsidR="00766722" w:rsidRPr="00F67721" w14:paraId="065FDC06" w14:textId="77777777" w:rsidTr="00540D15">
        <w:tc>
          <w:tcPr>
            <w:tcW w:w="9747" w:type="dxa"/>
            <w:gridSpan w:val="3"/>
            <w:shd w:val="clear" w:color="auto" w:fill="C00000"/>
          </w:tcPr>
          <w:p w14:paraId="77014278" w14:textId="77777777" w:rsidR="00766722" w:rsidRPr="00B529A1" w:rsidRDefault="00766722" w:rsidP="005B3068">
            <w:pPr>
              <w:rPr>
                <w:rFonts w:asciiTheme="minorHAnsi" w:hAnsiTheme="minorHAnsi"/>
                <w:b/>
                <w:lang w:val="en-US"/>
              </w:rPr>
            </w:pPr>
            <w:r>
              <w:rPr>
                <w:rFonts w:asciiTheme="minorHAnsi" w:hAnsiTheme="minorHAnsi"/>
                <w:b/>
                <w:lang w:val="en-US"/>
              </w:rPr>
              <w:t>International Secondment</w:t>
            </w:r>
          </w:p>
        </w:tc>
      </w:tr>
      <w:tr w:rsidR="00766722" w:rsidRPr="00F67721" w14:paraId="14F30CBA" w14:textId="77777777" w:rsidTr="00766722">
        <w:tc>
          <w:tcPr>
            <w:tcW w:w="1951" w:type="dxa"/>
            <w:shd w:val="clear" w:color="auto" w:fill="E5B8B7" w:themeFill="accent2" w:themeFillTint="66"/>
          </w:tcPr>
          <w:p w14:paraId="26889159" w14:textId="77777777" w:rsidR="00766722" w:rsidRPr="00766722" w:rsidRDefault="00766722" w:rsidP="000D4C4D">
            <w:pPr>
              <w:rPr>
                <w:rFonts w:asciiTheme="minorHAnsi" w:hAnsiTheme="minorHAnsi"/>
                <w:lang w:val="en-US"/>
              </w:rPr>
            </w:pPr>
            <w:r w:rsidRPr="00766722">
              <w:rPr>
                <w:rFonts w:asciiTheme="minorHAnsi" w:hAnsiTheme="minorHAnsi"/>
              </w:rPr>
              <w:t>PI</w:t>
            </w:r>
          </w:p>
        </w:tc>
        <w:tc>
          <w:tcPr>
            <w:tcW w:w="7796" w:type="dxa"/>
            <w:gridSpan w:val="2"/>
          </w:tcPr>
          <w:p w14:paraId="603CBB87" w14:textId="1FFB2D3A" w:rsidR="00766722" w:rsidRPr="00766722" w:rsidRDefault="008F4733" w:rsidP="005B3068">
            <w:pPr>
              <w:rPr>
                <w:rFonts w:asciiTheme="minorHAnsi" w:hAnsiTheme="minorHAnsi"/>
                <w:lang w:val="en-US"/>
              </w:rPr>
            </w:pPr>
            <w:r>
              <w:rPr>
                <w:rFonts w:asciiTheme="minorHAnsi" w:hAnsiTheme="minorHAnsi"/>
                <w:lang w:val="en-US"/>
              </w:rPr>
              <w:t>Roberta Croce</w:t>
            </w:r>
          </w:p>
        </w:tc>
      </w:tr>
      <w:tr w:rsidR="008F4733" w:rsidRPr="00960C4D" w14:paraId="6A67D6F0" w14:textId="77777777" w:rsidTr="00766722">
        <w:tc>
          <w:tcPr>
            <w:tcW w:w="1951" w:type="dxa"/>
            <w:shd w:val="clear" w:color="auto" w:fill="E5B8B7" w:themeFill="accent2" w:themeFillTint="66"/>
          </w:tcPr>
          <w:p w14:paraId="4B3BF783" w14:textId="77777777" w:rsidR="008F4733" w:rsidRPr="00766722" w:rsidRDefault="008F4733" w:rsidP="008F4733">
            <w:pPr>
              <w:rPr>
                <w:rFonts w:asciiTheme="minorHAnsi" w:hAnsiTheme="minorHAnsi"/>
                <w:lang w:val="en-US"/>
              </w:rPr>
            </w:pPr>
            <w:r w:rsidRPr="00766722">
              <w:rPr>
                <w:rFonts w:asciiTheme="minorHAnsi" w:hAnsiTheme="minorHAnsi"/>
                <w:lang w:val="en-US"/>
              </w:rPr>
              <w:t>Institute</w:t>
            </w:r>
          </w:p>
        </w:tc>
        <w:tc>
          <w:tcPr>
            <w:tcW w:w="7796" w:type="dxa"/>
            <w:gridSpan w:val="2"/>
          </w:tcPr>
          <w:p w14:paraId="5693426B" w14:textId="7C28FC88" w:rsidR="008F4733" w:rsidRPr="00766722" w:rsidRDefault="008F4733" w:rsidP="008F4733">
            <w:pPr>
              <w:rPr>
                <w:rFonts w:asciiTheme="minorHAnsi" w:hAnsiTheme="minorHAnsi"/>
                <w:lang w:val="en-US"/>
              </w:rPr>
            </w:pPr>
            <w:r w:rsidRPr="008001AD">
              <w:rPr>
                <w:rFonts w:asciiTheme="minorHAnsi" w:hAnsiTheme="minorHAnsi"/>
                <w:lang w:val="en-US"/>
              </w:rPr>
              <w:t>Department of</w:t>
            </w:r>
            <w:r>
              <w:rPr>
                <w:rFonts w:asciiTheme="minorHAnsi" w:hAnsiTheme="minorHAnsi"/>
                <w:lang w:val="en-US"/>
              </w:rPr>
              <w:t xml:space="preserve"> </w:t>
            </w:r>
            <w:r w:rsidRPr="008001AD">
              <w:rPr>
                <w:rFonts w:asciiTheme="minorHAnsi" w:hAnsiTheme="minorHAnsi"/>
                <w:lang w:val="en-US"/>
              </w:rPr>
              <w:t>Physics and Astronomy, Faculty of Science, Vrije Universiteit</w:t>
            </w:r>
          </w:p>
        </w:tc>
      </w:tr>
      <w:tr w:rsidR="008F4733" w:rsidRPr="00F67721" w14:paraId="02B09B8C" w14:textId="77777777" w:rsidTr="00766722">
        <w:tc>
          <w:tcPr>
            <w:tcW w:w="1951" w:type="dxa"/>
            <w:shd w:val="clear" w:color="auto" w:fill="E5B8B7" w:themeFill="accent2" w:themeFillTint="66"/>
          </w:tcPr>
          <w:p w14:paraId="2CADADC0" w14:textId="77777777" w:rsidR="008F4733" w:rsidRPr="00766722" w:rsidRDefault="008F4733" w:rsidP="008F4733">
            <w:pPr>
              <w:rPr>
                <w:rFonts w:asciiTheme="minorHAnsi" w:hAnsiTheme="minorHAnsi"/>
              </w:rPr>
            </w:pPr>
            <w:proofErr w:type="spellStart"/>
            <w:r w:rsidRPr="00766722">
              <w:rPr>
                <w:rFonts w:asciiTheme="minorHAnsi" w:hAnsiTheme="minorHAnsi"/>
              </w:rPr>
              <w:t>Place</w:t>
            </w:r>
            <w:proofErr w:type="spellEnd"/>
            <w:r w:rsidRPr="00766722">
              <w:rPr>
                <w:rFonts w:asciiTheme="minorHAnsi" w:hAnsiTheme="minorHAnsi"/>
              </w:rPr>
              <w:t>, country</w:t>
            </w:r>
          </w:p>
        </w:tc>
        <w:tc>
          <w:tcPr>
            <w:tcW w:w="7796" w:type="dxa"/>
            <w:gridSpan w:val="2"/>
          </w:tcPr>
          <w:p w14:paraId="1DEF5C32" w14:textId="2A4F292A" w:rsidR="008F4733" w:rsidRPr="00766722" w:rsidRDefault="008F4733" w:rsidP="008F4733">
            <w:pPr>
              <w:rPr>
                <w:rFonts w:asciiTheme="minorHAnsi" w:hAnsiTheme="minorHAnsi"/>
                <w:lang w:val="en-US"/>
              </w:rPr>
            </w:pPr>
            <w:r>
              <w:rPr>
                <w:rFonts w:asciiTheme="minorHAnsi" w:hAnsiTheme="minorHAnsi"/>
                <w:lang w:val="en-US"/>
              </w:rPr>
              <w:t>Amsterdam, The Netherlands</w:t>
            </w:r>
          </w:p>
        </w:tc>
      </w:tr>
      <w:tr w:rsidR="008F4733" w:rsidRPr="00F67721" w14:paraId="209BC122" w14:textId="77777777" w:rsidTr="00766722">
        <w:tc>
          <w:tcPr>
            <w:tcW w:w="1951" w:type="dxa"/>
            <w:shd w:val="clear" w:color="auto" w:fill="E5B8B7" w:themeFill="accent2" w:themeFillTint="66"/>
          </w:tcPr>
          <w:p w14:paraId="4C4BF1DF" w14:textId="77777777" w:rsidR="008F4733" w:rsidRPr="00766722" w:rsidRDefault="008F4733" w:rsidP="008F4733">
            <w:pPr>
              <w:rPr>
                <w:rFonts w:asciiTheme="minorHAnsi" w:hAnsiTheme="minorHAnsi"/>
                <w:lang w:val="en-US"/>
              </w:rPr>
            </w:pPr>
            <w:r w:rsidRPr="00766722">
              <w:rPr>
                <w:rFonts w:asciiTheme="minorHAnsi" w:hAnsiTheme="minorHAnsi"/>
                <w:lang w:val="en-US"/>
              </w:rPr>
              <w:t># months (min.3)</w:t>
            </w:r>
          </w:p>
        </w:tc>
        <w:tc>
          <w:tcPr>
            <w:tcW w:w="7796" w:type="dxa"/>
            <w:gridSpan w:val="2"/>
          </w:tcPr>
          <w:p w14:paraId="188AD1B5" w14:textId="0F0AFCCD" w:rsidR="008F4733" w:rsidRPr="00766722" w:rsidRDefault="008F4733" w:rsidP="008F4733">
            <w:pPr>
              <w:rPr>
                <w:rFonts w:asciiTheme="minorHAnsi" w:hAnsiTheme="minorHAnsi"/>
                <w:lang w:val="en-US"/>
              </w:rPr>
            </w:pPr>
            <w:r>
              <w:rPr>
                <w:rFonts w:asciiTheme="minorHAnsi" w:hAnsiTheme="minorHAnsi"/>
                <w:lang w:val="en-US"/>
              </w:rPr>
              <w:t>4</w:t>
            </w:r>
          </w:p>
        </w:tc>
      </w:tr>
    </w:tbl>
    <w:p w14:paraId="124CE78E" w14:textId="77777777" w:rsidR="00F67721" w:rsidRPr="005B3068" w:rsidRDefault="00F67721" w:rsidP="005B3068">
      <w:pPr>
        <w:rPr>
          <w:rFonts w:asciiTheme="minorHAnsi" w:hAnsiTheme="minorHAnsi"/>
          <w:b/>
        </w:rPr>
      </w:pPr>
    </w:p>
    <w:p w14:paraId="2B5C00E3" w14:textId="77777777" w:rsidR="00F641EA" w:rsidRDefault="005B3068" w:rsidP="00766722">
      <w:pPr>
        <w:rPr>
          <w:rFonts w:asciiTheme="minorHAnsi" w:hAnsiTheme="minorHAnsi"/>
          <w:b/>
          <w:sz w:val="22"/>
          <w:szCs w:val="22"/>
          <w:lang w:val="en-US"/>
        </w:rPr>
      </w:pPr>
      <w:r w:rsidRPr="00B529A1">
        <w:rPr>
          <w:rFonts w:asciiTheme="minorHAnsi" w:hAnsiTheme="minorHAnsi"/>
          <w:b/>
          <w:sz w:val="22"/>
          <w:szCs w:val="22"/>
          <w:lang w:val="en-US"/>
        </w:rPr>
        <w:t>Project description</w:t>
      </w:r>
      <w:r w:rsidR="00F67721">
        <w:rPr>
          <w:rFonts w:asciiTheme="minorHAnsi" w:hAnsiTheme="minorHAnsi"/>
          <w:b/>
          <w:sz w:val="22"/>
          <w:szCs w:val="22"/>
          <w:lang w:val="en-US"/>
        </w:rPr>
        <w:t xml:space="preserve"> (</w:t>
      </w:r>
      <w:r w:rsidR="00766722">
        <w:rPr>
          <w:rFonts w:asciiTheme="minorHAnsi" w:hAnsiTheme="minorHAnsi"/>
          <w:b/>
          <w:sz w:val="22"/>
          <w:szCs w:val="22"/>
          <w:lang w:val="en-US"/>
        </w:rPr>
        <w:t>2</w:t>
      </w:r>
      <w:r w:rsidR="00F67721">
        <w:rPr>
          <w:rFonts w:asciiTheme="minorHAnsi" w:hAnsiTheme="minorHAnsi"/>
          <w:b/>
          <w:sz w:val="22"/>
          <w:szCs w:val="22"/>
          <w:lang w:val="en-US"/>
        </w:rPr>
        <w:t xml:space="preserve"> page max)</w:t>
      </w:r>
      <w:r w:rsidRPr="00B529A1">
        <w:rPr>
          <w:rFonts w:asciiTheme="minorHAnsi" w:hAnsiTheme="minorHAnsi"/>
          <w:b/>
          <w:sz w:val="22"/>
          <w:szCs w:val="22"/>
          <w:lang w:val="en-US"/>
        </w:rPr>
        <w:t>:</w:t>
      </w:r>
    </w:p>
    <w:p w14:paraId="5B4F5A45" w14:textId="77777777" w:rsidR="00AC1AFA" w:rsidRDefault="00AC1AFA" w:rsidP="008F4733">
      <w:pPr>
        <w:jc w:val="both"/>
        <w:rPr>
          <w:lang w:val="en-US"/>
        </w:rPr>
      </w:pPr>
    </w:p>
    <w:p w14:paraId="4FB227D5" w14:textId="45221C9D" w:rsidR="00C27F1B" w:rsidRPr="00E44973" w:rsidRDefault="00C27F1B" w:rsidP="00C27F1B">
      <w:pPr>
        <w:jc w:val="both"/>
        <w:rPr>
          <w:rFonts w:asciiTheme="minorHAnsi" w:hAnsiTheme="minorHAnsi" w:cstheme="minorHAnsi"/>
          <w:b/>
          <w:bCs/>
          <w:sz w:val="22"/>
          <w:szCs w:val="22"/>
          <w:lang w:val="en-US"/>
        </w:rPr>
      </w:pPr>
      <w:r w:rsidRPr="00E44973">
        <w:rPr>
          <w:rFonts w:asciiTheme="minorHAnsi" w:hAnsiTheme="minorHAnsi" w:cstheme="minorHAnsi"/>
          <w:b/>
          <w:bCs/>
          <w:sz w:val="22"/>
          <w:szCs w:val="22"/>
          <w:lang w:val="en-US"/>
        </w:rPr>
        <w:t>State of the art</w:t>
      </w:r>
    </w:p>
    <w:p w14:paraId="44ECB7DB" w14:textId="19C73B27" w:rsidR="008F4733" w:rsidRPr="00E44973" w:rsidRDefault="008F4733" w:rsidP="008F4733">
      <w:pPr>
        <w:jc w:val="both"/>
        <w:rPr>
          <w:rFonts w:asciiTheme="minorHAnsi" w:hAnsiTheme="minorHAnsi" w:cstheme="minorHAnsi"/>
          <w:sz w:val="22"/>
          <w:szCs w:val="22"/>
          <w:lang w:val="en-US"/>
        </w:rPr>
      </w:pPr>
      <w:r w:rsidRPr="00E44973">
        <w:rPr>
          <w:rFonts w:asciiTheme="minorHAnsi" w:hAnsiTheme="minorHAnsi" w:cstheme="minorHAnsi"/>
          <w:sz w:val="22"/>
          <w:szCs w:val="22"/>
          <w:lang w:val="en-US"/>
        </w:rPr>
        <w:t xml:space="preserve">Light-harvesting complexes play a crucial role in the photosynthetic process, </w:t>
      </w:r>
      <w:r w:rsidR="00256CDC">
        <w:rPr>
          <w:rFonts w:asciiTheme="minorHAnsi" w:hAnsiTheme="minorHAnsi" w:cstheme="minorHAnsi"/>
          <w:sz w:val="22"/>
          <w:szCs w:val="22"/>
          <w:lang w:val="en-US"/>
        </w:rPr>
        <w:t xml:space="preserve">as they </w:t>
      </w:r>
      <w:r w:rsidRPr="00E44973">
        <w:rPr>
          <w:rFonts w:asciiTheme="minorHAnsi" w:hAnsiTheme="minorHAnsi" w:cstheme="minorHAnsi"/>
          <w:sz w:val="22"/>
          <w:szCs w:val="22"/>
          <w:lang w:val="en-US"/>
        </w:rPr>
        <w:t>captur</w:t>
      </w:r>
      <w:r w:rsidR="00256CDC">
        <w:rPr>
          <w:rFonts w:asciiTheme="minorHAnsi" w:hAnsiTheme="minorHAnsi" w:cstheme="minorHAnsi"/>
          <w:sz w:val="22"/>
          <w:szCs w:val="22"/>
          <w:lang w:val="en-US"/>
        </w:rPr>
        <w:t>e</w:t>
      </w:r>
      <w:r w:rsidRPr="00E44973">
        <w:rPr>
          <w:rFonts w:asciiTheme="minorHAnsi" w:hAnsiTheme="minorHAnsi" w:cstheme="minorHAnsi"/>
          <w:sz w:val="22"/>
          <w:szCs w:val="22"/>
          <w:lang w:val="en-US"/>
        </w:rPr>
        <w:t xml:space="preserve"> photons and transfer their energy to the photosystems, where </w:t>
      </w:r>
      <w:r w:rsidR="00256CDC">
        <w:rPr>
          <w:rFonts w:asciiTheme="minorHAnsi" w:hAnsiTheme="minorHAnsi" w:cstheme="minorHAnsi"/>
          <w:sz w:val="22"/>
          <w:szCs w:val="22"/>
          <w:lang w:val="en-US"/>
        </w:rPr>
        <w:t>photons</w:t>
      </w:r>
      <w:r w:rsidR="00256CDC" w:rsidRPr="00E44973">
        <w:rPr>
          <w:rFonts w:asciiTheme="minorHAnsi" w:hAnsiTheme="minorHAnsi" w:cstheme="minorHAnsi"/>
          <w:sz w:val="22"/>
          <w:szCs w:val="22"/>
          <w:lang w:val="en-US"/>
        </w:rPr>
        <w:t xml:space="preserve"> </w:t>
      </w:r>
      <w:r w:rsidRPr="00E44973">
        <w:rPr>
          <w:rFonts w:asciiTheme="minorHAnsi" w:hAnsiTheme="minorHAnsi" w:cstheme="minorHAnsi"/>
          <w:sz w:val="22"/>
          <w:szCs w:val="22"/>
          <w:lang w:val="en-US"/>
        </w:rPr>
        <w:t>are converted into chemical energy. Th</w:t>
      </w:r>
      <w:bookmarkStart w:id="0" w:name="_GoBack"/>
      <w:bookmarkEnd w:id="0"/>
      <w:r w:rsidRPr="00E44973">
        <w:rPr>
          <w:rFonts w:asciiTheme="minorHAnsi" w:hAnsiTheme="minorHAnsi" w:cstheme="minorHAnsi"/>
          <w:sz w:val="22"/>
          <w:szCs w:val="22"/>
          <w:lang w:val="en-US"/>
        </w:rPr>
        <w:t>e efficiency of light harvesting depends on the ability to (</w:t>
      </w:r>
      <w:proofErr w:type="spellStart"/>
      <w:r w:rsidRPr="00E44973">
        <w:rPr>
          <w:rFonts w:asciiTheme="minorHAnsi" w:hAnsiTheme="minorHAnsi" w:cstheme="minorHAnsi"/>
          <w:sz w:val="22"/>
          <w:szCs w:val="22"/>
          <w:lang w:val="en-US"/>
        </w:rPr>
        <w:t>i</w:t>
      </w:r>
      <w:proofErr w:type="spellEnd"/>
      <w:r w:rsidRPr="00E44973">
        <w:rPr>
          <w:rFonts w:asciiTheme="minorHAnsi" w:hAnsiTheme="minorHAnsi" w:cstheme="minorHAnsi"/>
          <w:sz w:val="22"/>
          <w:szCs w:val="22"/>
          <w:lang w:val="en-US"/>
        </w:rPr>
        <w:t>) maximize the cross-section for the solar radiation most available in the ecological niche of the parent organisms</w:t>
      </w:r>
      <w:r w:rsidR="00256CDC">
        <w:rPr>
          <w:rFonts w:asciiTheme="minorHAnsi" w:hAnsiTheme="minorHAnsi" w:cstheme="minorHAnsi"/>
          <w:sz w:val="22"/>
          <w:szCs w:val="22"/>
          <w:lang w:val="en-US"/>
        </w:rPr>
        <w:t>,</w:t>
      </w:r>
      <w:r w:rsidRPr="00E44973">
        <w:rPr>
          <w:rFonts w:asciiTheme="minorHAnsi" w:hAnsiTheme="minorHAnsi" w:cstheme="minorHAnsi"/>
          <w:sz w:val="22"/>
          <w:szCs w:val="22"/>
          <w:lang w:val="en-US"/>
        </w:rPr>
        <w:t xml:space="preserve"> and (ii) deliver the harvested energy to the reaction centers with minimal losses, while (iii) preventing the formation of dangerous reactive species.</w:t>
      </w:r>
    </w:p>
    <w:p w14:paraId="2F7B5A88" w14:textId="7F49B173" w:rsidR="008F4733" w:rsidRPr="00E44973" w:rsidRDefault="008F4733" w:rsidP="008F4733">
      <w:pPr>
        <w:jc w:val="both"/>
        <w:rPr>
          <w:rFonts w:asciiTheme="minorHAnsi" w:hAnsiTheme="minorHAnsi" w:cstheme="minorHAnsi"/>
          <w:sz w:val="22"/>
          <w:szCs w:val="22"/>
          <w:lang w:val="en-US"/>
        </w:rPr>
      </w:pPr>
      <w:r w:rsidRPr="00E44973">
        <w:rPr>
          <w:rFonts w:asciiTheme="minorHAnsi" w:hAnsiTheme="minorHAnsi" w:cstheme="minorHAnsi"/>
          <w:sz w:val="22"/>
          <w:szCs w:val="22"/>
          <w:lang w:val="en-US"/>
        </w:rPr>
        <w:t>The three criteria are inherently at odds, since increasing the antenna size and broadening the spectrum of the harvested light increases the light absorption but also tend to increase the time scale of excitation energy migration. In turn, this second effect can lead to increased photodamage. In fact, the probability of populating triplet states, and thus the associated formation of dangerous reactive oxygen species, increases with the lifetime of chlorophyll excited states.</w:t>
      </w:r>
    </w:p>
    <w:p w14:paraId="6FFC1389" w14:textId="4B4034BD" w:rsidR="008F4733" w:rsidRPr="00E44973" w:rsidRDefault="008F4733" w:rsidP="008F4733">
      <w:pPr>
        <w:jc w:val="both"/>
        <w:rPr>
          <w:rFonts w:asciiTheme="minorHAnsi" w:hAnsiTheme="minorHAnsi" w:cstheme="minorHAnsi"/>
          <w:sz w:val="22"/>
          <w:szCs w:val="22"/>
          <w:lang w:val="en-US"/>
        </w:rPr>
      </w:pPr>
      <w:r w:rsidRPr="00E44973">
        <w:rPr>
          <w:rFonts w:asciiTheme="minorHAnsi" w:hAnsiTheme="minorHAnsi" w:cstheme="minorHAnsi"/>
          <w:sz w:val="22"/>
          <w:szCs w:val="22"/>
          <w:lang w:val="en-US"/>
        </w:rPr>
        <w:t xml:space="preserve">In natural light-harvesting complexes, a fast response to </w:t>
      </w:r>
      <w:r w:rsidR="00256CDC">
        <w:rPr>
          <w:rFonts w:asciiTheme="minorHAnsi" w:hAnsiTheme="minorHAnsi" w:cstheme="minorHAnsi"/>
          <w:sz w:val="22"/>
          <w:szCs w:val="22"/>
          <w:lang w:val="en-US"/>
        </w:rPr>
        <w:t xml:space="preserve">the effects of </w:t>
      </w:r>
      <w:r w:rsidRPr="00E44973">
        <w:rPr>
          <w:rFonts w:asciiTheme="minorHAnsi" w:hAnsiTheme="minorHAnsi" w:cstheme="minorHAnsi"/>
          <w:sz w:val="22"/>
          <w:szCs w:val="22"/>
          <w:lang w:val="en-US"/>
        </w:rPr>
        <w:t xml:space="preserve">excess </w:t>
      </w:r>
      <w:r w:rsidR="00256CDC">
        <w:rPr>
          <w:rFonts w:asciiTheme="minorHAnsi" w:hAnsiTheme="minorHAnsi" w:cstheme="minorHAnsi"/>
          <w:sz w:val="22"/>
          <w:szCs w:val="22"/>
          <w:lang w:val="en-US"/>
        </w:rPr>
        <w:t>illumination</w:t>
      </w:r>
      <w:r w:rsidRPr="00E44973">
        <w:rPr>
          <w:rFonts w:asciiTheme="minorHAnsi" w:hAnsiTheme="minorHAnsi" w:cstheme="minorHAnsi"/>
          <w:sz w:val="22"/>
          <w:szCs w:val="22"/>
          <w:lang w:val="en-US"/>
        </w:rPr>
        <w:t xml:space="preserve"> promoting energy dissipation is obtained via the mechanism of triplet–triplet energy transfer (TTET), in which carotenoid molecules quench chlorophyll</w:t>
      </w:r>
      <w:r w:rsidR="00256CDC">
        <w:rPr>
          <w:rFonts w:asciiTheme="minorHAnsi" w:hAnsiTheme="minorHAnsi" w:cstheme="minorHAnsi"/>
          <w:sz w:val="22"/>
          <w:szCs w:val="22"/>
          <w:lang w:val="en-US"/>
        </w:rPr>
        <w:t>’s</w:t>
      </w:r>
      <w:r w:rsidRPr="00E44973">
        <w:rPr>
          <w:rFonts w:asciiTheme="minorHAnsi" w:hAnsiTheme="minorHAnsi" w:cstheme="minorHAnsi"/>
          <w:sz w:val="22"/>
          <w:szCs w:val="22"/>
          <w:lang w:val="en-US"/>
        </w:rPr>
        <w:t xml:space="preserve"> triplets. There are still open questions concerning the molecular requirements fulfilled by the light-harvesting complexes to </w:t>
      </w:r>
      <w:r w:rsidR="00256CDC">
        <w:rPr>
          <w:rFonts w:asciiTheme="minorHAnsi" w:hAnsiTheme="minorHAnsi" w:cstheme="minorHAnsi"/>
          <w:sz w:val="22"/>
          <w:szCs w:val="22"/>
          <w:lang w:val="en-US"/>
        </w:rPr>
        <w:t xml:space="preserve">perform </w:t>
      </w:r>
      <w:r w:rsidRPr="00E44973">
        <w:rPr>
          <w:rFonts w:asciiTheme="minorHAnsi" w:hAnsiTheme="minorHAnsi" w:cstheme="minorHAnsi"/>
          <w:sz w:val="22"/>
          <w:szCs w:val="22"/>
          <w:lang w:val="en-US"/>
        </w:rPr>
        <w:t>efficien</w:t>
      </w:r>
      <w:r w:rsidR="00256CDC">
        <w:rPr>
          <w:rFonts w:asciiTheme="minorHAnsi" w:hAnsiTheme="minorHAnsi" w:cstheme="minorHAnsi"/>
          <w:sz w:val="22"/>
          <w:szCs w:val="22"/>
          <w:lang w:val="en-US"/>
        </w:rPr>
        <w:t>t</w:t>
      </w:r>
      <w:r w:rsidRPr="00E44973">
        <w:rPr>
          <w:rFonts w:asciiTheme="minorHAnsi" w:hAnsiTheme="minorHAnsi" w:cstheme="minorHAnsi"/>
          <w:sz w:val="22"/>
          <w:szCs w:val="22"/>
          <w:lang w:val="en-US"/>
        </w:rPr>
        <w:t xml:space="preserve"> of TTET. The subject is extremely relevant</w:t>
      </w:r>
      <w:r w:rsidR="00256CDC">
        <w:rPr>
          <w:rFonts w:asciiTheme="minorHAnsi" w:hAnsiTheme="minorHAnsi" w:cstheme="minorHAnsi"/>
          <w:sz w:val="22"/>
          <w:szCs w:val="22"/>
          <w:lang w:val="en-US"/>
        </w:rPr>
        <w:t xml:space="preserve"> because</w:t>
      </w:r>
      <w:r w:rsidRPr="00E44973">
        <w:rPr>
          <w:rFonts w:asciiTheme="minorHAnsi" w:hAnsiTheme="minorHAnsi" w:cstheme="minorHAnsi"/>
          <w:sz w:val="22"/>
          <w:szCs w:val="22"/>
          <w:lang w:val="en-US"/>
        </w:rPr>
        <w:t xml:space="preserve"> elucidati</w:t>
      </w:r>
      <w:r w:rsidR="00256CDC">
        <w:rPr>
          <w:rFonts w:asciiTheme="minorHAnsi" w:hAnsiTheme="minorHAnsi" w:cstheme="minorHAnsi"/>
          <w:sz w:val="22"/>
          <w:szCs w:val="22"/>
          <w:lang w:val="en-US"/>
        </w:rPr>
        <w:t>ng</w:t>
      </w:r>
      <w:r w:rsidRPr="00E44973">
        <w:rPr>
          <w:rFonts w:asciiTheme="minorHAnsi" w:hAnsiTheme="minorHAnsi" w:cstheme="minorHAnsi"/>
          <w:sz w:val="22"/>
          <w:szCs w:val="22"/>
          <w:lang w:val="en-US"/>
        </w:rPr>
        <w:t xml:space="preserve"> the details of the photoprotective role played by Car in natural systems is fundamental </w:t>
      </w:r>
      <w:r w:rsidR="00256CDC">
        <w:rPr>
          <w:rFonts w:asciiTheme="minorHAnsi" w:hAnsiTheme="minorHAnsi" w:cstheme="minorHAnsi"/>
          <w:sz w:val="22"/>
          <w:szCs w:val="22"/>
          <w:lang w:val="en-US"/>
        </w:rPr>
        <w:t>for the</w:t>
      </w:r>
      <w:r w:rsidR="00256CDC" w:rsidRPr="00E44973">
        <w:rPr>
          <w:rFonts w:asciiTheme="minorHAnsi" w:hAnsiTheme="minorHAnsi" w:cstheme="minorHAnsi"/>
          <w:sz w:val="22"/>
          <w:szCs w:val="22"/>
          <w:lang w:val="en-US"/>
        </w:rPr>
        <w:t xml:space="preserve"> </w:t>
      </w:r>
      <w:r w:rsidRPr="00E44973">
        <w:rPr>
          <w:rFonts w:asciiTheme="minorHAnsi" w:hAnsiTheme="minorHAnsi" w:cstheme="minorHAnsi"/>
          <w:sz w:val="22"/>
          <w:szCs w:val="22"/>
          <w:lang w:val="en-US"/>
        </w:rPr>
        <w:t xml:space="preserve">design </w:t>
      </w:r>
      <w:r w:rsidR="00256CDC">
        <w:rPr>
          <w:rFonts w:asciiTheme="minorHAnsi" w:hAnsiTheme="minorHAnsi" w:cstheme="minorHAnsi"/>
          <w:sz w:val="22"/>
          <w:szCs w:val="22"/>
          <w:lang w:val="en-US"/>
        </w:rPr>
        <w:t xml:space="preserve">of </w:t>
      </w:r>
      <w:r w:rsidRPr="00E44973">
        <w:rPr>
          <w:rFonts w:asciiTheme="minorHAnsi" w:hAnsiTheme="minorHAnsi" w:cstheme="minorHAnsi"/>
          <w:sz w:val="22"/>
          <w:szCs w:val="22"/>
          <w:lang w:val="en-US"/>
        </w:rPr>
        <w:t xml:space="preserve">artificial systems that not only efficiently harvest light but, likewise, either avoid </w:t>
      </w:r>
      <w:r w:rsidR="00256CDC">
        <w:rPr>
          <w:rFonts w:asciiTheme="minorHAnsi" w:hAnsiTheme="minorHAnsi" w:cstheme="minorHAnsi"/>
          <w:sz w:val="22"/>
          <w:szCs w:val="22"/>
          <w:lang w:val="en-US"/>
        </w:rPr>
        <w:t xml:space="preserve">the </w:t>
      </w:r>
      <w:r w:rsidRPr="00E44973">
        <w:rPr>
          <w:rFonts w:asciiTheme="minorHAnsi" w:hAnsiTheme="minorHAnsi" w:cstheme="minorHAnsi"/>
          <w:sz w:val="22"/>
          <w:szCs w:val="22"/>
          <w:lang w:val="en-US"/>
        </w:rPr>
        <w:t xml:space="preserve">formation </w:t>
      </w:r>
      <w:r w:rsidR="00256CDC">
        <w:rPr>
          <w:rFonts w:asciiTheme="minorHAnsi" w:hAnsiTheme="minorHAnsi" w:cstheme="minorHAnsi"/>
          <w:sz w:val="22"/>
          <w:szCs w:val="22"/>
          <w:lang w:val="en-US"/>
        </w:rPr>
        <w:t xml:space="preserve">of </w:t>
      </w:r>
      <w:r w:rsidR="00256CDC" w:rsidRPr="00E44973">
        <w:rPr>
          <w:rFonts w:asciiTheme="minorHAnsi" w:hAnsiTheme="minorHAnsi" w:cstheme="minorHAnsi"/>
          <w:sz w:val="22"/>
          <w:szCs w:val="22"/>
          <w:vertAlign w:val="superscript"/>
          <w:lang w:val="en-US"/>
        </w:rPr>
        <w:t>1</w:t>
      </w:r>
      <w:r w:rsidR="00256CDC" w:rsidRPr="00E44973">
        <w:rPr>
          <w:rFonts w:asciiTheme="minorHAnsi" w:hAnsiTheme="minorHAnsi" w:cstheme="minorHAnsi"/>
          <w:sz w:val="22"/>
          <w:szCs w:val="22"/>
          <w:lang w:val="en-US"/>
        </w:rPr>
        <w:t>O</w:t>
      </w:r>
      <w:r w:rsidR="00256CDC" w:rsidRPr="00E44973">
        <w:rPr>
          <w:rFonts w:asciiTheme="minorHAnsi" w:hAnsiTheme="minorHAnsi" w:cstheme="minorHAnsi"/>
          <w:sz w:val="22"/>
          <w:szCs w:val="22"/>
          <w:vertAlign w:val="subscript"/>
          <w:lang w:val="en-US"/>
        </w:rPr>
        <w:t>2</w:t>
      </w:r>
      <w:r w:rsidR="00256CDC">
        <w:rPr>
          <w:rFonts w:asciiTheme="minorHAnsi" w:hAnsiTheme="minorHAnsi" w:cstheme="minorHAnsi"/>
          <w:sz w:val="22"/>
          <w:szCs w:val="22"/>
          <w:lang w:val="en-US"/>
        </w:rPr>
        <w:t xml:space="preserve"> </w:t>
      </w:r>
      <w:r w:rsidRPr="00E44973">
        <w:rPr>
          <w:rFonts w:asciiTheme="minorHAnsi" w:hAnsiTheme="minorHAnsi" w:cstheme="minorHAnsi"/>
          <w:sz w:val="22"/>
          <w:szCs w:val="22"/>
          <w:lang w:val="en-US"/>
        </w:rPr>
        <w:t>or scavenge it after sensitization. The construction of biomimetic systems aims at matching the ever-growing demand for renewable and sustainable energy sources.</w:t>
      </w:r>
    </w:p>
    <w:p w14:paraId="76A4AEE3" w14:textId="77777777" w:rsidR="00012380" w:rsidRPr="00E44973" w:rsidRDefault="00012380" w:rsidP="008F4733">
      <w:pPr>
        <w:jc w:val="both"/>
        <w:rPr>
          <w:rFonts w:asciiTheme="minorHAnsi" w:hAnsiTheme="minorHAnsi" w:cstheme="minorHAnsi"/>
          <w:b/>
          <w:bCs/>
          <w:sz w:val="22"/>
          <w:szCs w:val="22"/>
          <w:lang w:val="en-US"/>
        </w:rPr>
      </w:pPr>
    </w:p>
    <w:p w14:paraId="66CBDF9B" w14:textId="4C366D82" w:rsidR="00012380" w:rsidRPr="00E44973" w:rsidRDefault="00940816" w:rsidP="008F4733">
      <w:pPr>
        <w:jc w:val="both"/>
        <w:rPr>
          <w:rFonts w:asciiTheme="minorHAnsi" w:hAnsiTheme="minorHAnsi" w:cstheme="minorHAnsi"/>
          <w:b/>
          <w:bCs/>
          <w:sz w:val="22"/>
          <w:szCs w:val="22"/>
          <w:lang w:val="en-US"/>
        </w:rPr>
      </w:pPr>
      <w:r w:rsidRPr="00E44973">
        <w:rPr>
          <w:rFonts w:asciiTheme="minorHAnsi" w:hAnsiTheme="minorHAnsi" w:cstheme="minorHAnsi"/>
          <w:b/>
          <w:bCs/>
          <w:sz w:val="22"/>
          <w:szCs w:val="22"/>
          <w:lang w:val="en-US"/>
        </w:rPr>
        <w:t>Spectroscopic investigation of natural complexes</w:t>
      </w:r>
      <w:r w:rsidR="00E44973">
        <w:rPr>
          <w:rFonts w:asciiTheme="minorHAnsi" w:hAnsiTheme="minorHAnsi" w:cstheme="minorHAnsi"/>
          <w:b/>
          <w:bCs/>
          <w:sz w:val="22"/>
          <w:szCs w:val="22"/>
          <w:lang w:val="en-US"/>
        </w:rPr>
        <w:t xml:space="preserve"> characterized by different pigmentations</w:t>
      </w:r>
    </w:p>
    <w:p w14:paraId="4FC1DA98" w14:textId="335F1788" w:rsidR="00892467" w:rsidRPr="00E44973" w:rsidRDefault="00012380" w:rsidP="008F4733">
      <w:pPr>
        <w:jc w:val="both"/>
        <w:rPr>
          <w:rFonts w:asciiTheme="minorHAnsi" w:hAnsiTheme="minorHAnsi" w:cstheme="minorHAnsi"/>
          <w:sz w:val="22"/>
          <w:szCs w:val="22"/>
          <w:lang w:val="en-US"/>
        </w:rPr>
      </w:pPr>
      <w:r w:rsidRPr="00E44973">
        <w:rPr>
          <w:rFonts w:asciiTheme="minorHAnsi" w:hAnsiTheme="minorHAnsi" w:cstheme="minorHAnsi"/>
          <w:sz w:val="22"/>
          <w:szCs w:val="22"/>
          <w:lang w:val="en-US"/>
        </w:rPr>
        <w:t>Advanced EPR have been extensively employed in the past to gain insight into the TTET mechanism in several light harvesting complexes, revealing some structural requirements for efficient Chl triplet quenching, and especially a short center-to-center distance between the excitation donor and acceptor [</w:t>
      </w:r>
      <w:r w:rsidR="00C27F1B" w:rsidRPr="00E44973">
        <w:rPr>
          <w:rFonts w:asciiTheme="minorHAnsi" w:hAnsiTheme="minorHAnsi" w:cstheme="minorHAnsi"/>
          <w:sz w:val="22"/>
          <w:szCs w:val="22"/>
          <w:lang w:val="en-US"/>
        </w:rPr>
        <w:t>1</w:t>
      </w:r>
      <w:r w:rsidRPr="00E44973">
        <w:rPr>
          <w:rFonts w:asciiTheme="minorHAnsi" w:hAnsiTheme="minorHAnsi" w:cstheme="minorHAnsi"/>
          <w:sz w:val="22"/>
          <w:szCs w:val="22"/>
          <w:lang w:val="en-US"/>
        </w:rPr>
        <w:t xml:space="preserve">]. Interestingly, microwave induced </w:t>
      </w:r>
      <w:r w:rsidR="00784838">
        <w:rPr>
          <w:rFonts w:asciiTheme="minorHAnsi" w:hAnsiTheme="minorHAnsi" w:cstheme="minorHAnsi"/>
          <w:sz w:val="22"/>
          <w:szCs w:val="22"/>
          <w:lang w:val="en-US"/>
        </w:rPr>
        <w:t>t</w:t>
      </w:r>
      <w:r w:rsidR="00784838" w:rsidRPr="00E44973">
        <w:rPr>
          <w:rFonts w:asciiTheme="minorHAnsi" w:hAnsiTheme="minorHAnsi" w:cstheme="minorHAnsi"/>
          <w:sz w:val="22"/>
          <w:szCs w:val="22"/>
          <w:lang w:val="en-US"/>
        </w:rPr>
        <w:t>riplet</w:t>
      </w:r>
      <w:r w:rsidRPr="00E44973">
        <w:rPr>
          <w:rFonts w:asciiTheme="minorHAnsi" w:hAnsiTheme="minorHAnsi" w:cstheme="minorHAnsi"/>
          <w:sz w:val="22"/>
          <w:szCs w:val="22"/>
          <w:lang w:val="en-US"/>
        </w:rPr>
        <w:t>-</w:t>
      </w:r>
      <w:r w:rsidRPr="00E44973">
        <w:rPr>
          <w:rFonts w:asciiTheme="minorHAnsi" w:hAnsiTheme="minorHAnsi" w:cstheme="minorHAnsi"/>
          <w:i/>
          <w:iCs/>
          <w:sz w:val="22"/>
          <w:szCs w:val="22"/>
          <w:lang w:val="en-US"/>
        </w:rPr>
        <w:t>minus</w:t>
      </w:r>
      <w:r w:rsidRPr="00E44973">
        <w:rPr>
          <w:rFonts w:asciiTheme="minorHAnsi" w:hAnsiTheme="minorHAnsi" w:cstheme="minorHAnsi"/>
          <w:sz w:val="22"/>
          <w:szCs w:val="22"/>
          <w:lang w:val="en-US"/>
        </w:rPr>
        <w:t xml:space="preserve">-singlet (T–S) absorption spectra of carotenoids in several </w:t>
      </w:r>
      <w:r w:rsidR="00784838" w:rsidRPr="00E44973">
        <w:rPr>
          <w:rFonts w:asciiTheme="minorHAnsi" w:hAnsiTheme="minorHAnsi" w:cstheme="minorHAnsi"/>
          <w:sz w:val="22"/>
          <w:szCs w:val="22"/>
          <w:lang w:val="en-US"/>
        </w:rPr>
        <w:t>light</w:t>
      </w:r>
      <w:r w:rsidR="00784838">
        <w:rPr>
          <w:rFonts w:asciiTheme="minorHAnsi" w:hAnsiTheme="minorHAnsi" w:cstheme="minorHAnsi"/>
          <w:sz w:val="22"/>
          <w:szCs w:val="22"/>
          <w:lang w:val="en-US"/>
        </w:rPr>
        <w:t>-</w:t>
      </w:r>
      <w:r w:rsidRPr="00E44973">
        <w:rPr>
          <w:rFonts w:asciiTheme="minorHAnsi" w:hAnsiTheme="minorHAnsi" w:cstheme="minorHAnsi"/>
          <w:sz w:val="22"/>
          <w:szCs w:val="22"/>
          <w:lang w:val="en-US"/>
        </w:rPr>
        <w:t>harvesting complexes, obtained via absorption</w:t>
      </w:r>
      <w:r w:rsidR="00784838">
        <w:rPr>
          <w:rFonts w:asciiTheme="minorHAnsi" w:hAnsiTheme="minorHAnsi" w:cstheme="minorHAnsi"/>
          <w:sz w:val="22"/>
          <w:szCs w:val="22"/>
          <w:lang w:val="en-US"/>
        </w:rPr>
        <w:t>-</w:t>
      </w:r>
      <w:r w:rsidRPr="00E44973">
        <w:rPr>
          <w:rFonts w:asciiTheme="minorHAnsi" w:hAnsiTheme="minorHAnsi" w:cstheme="minorHAnsi"/>
          <w:sz w:val="22"/>
          <w:szCs w:val="22"/>
          <w:lang w:val="en-US"/>
        </w:rPr>
        <w:t xml:space="preserve">detected magnetic resonance, have shown the presence of bands in the </w:t>
      </w:r>
      <w:proofErr w:type="spellStart"/>
      <w:r w:rsidRPr="00E44973">
        <w:rPr>
          <w:rFonts w:asciiTheme="minorHAnsi" w:hAnsiTheme="minorHAnsi" w:cstheme="minorHAnsi"/>
          <w:sz w:val="22"/>
          <w:szCs w:val="22"/>
          <w:lang w:val="en-US"/>
        </w:rPr>
        <w:t>Q</w:t>
      </w:r>
      <w:r w:rsidRPr="00E44973">
        <w:rPr>
          <w:rFonts w:asciiTheme="minorHAnsi" w:hAnsiTheme="minorHAnsi" w:cstheme="minorHAnsi"/>
          <w:sz w:val="22"/>
          <w:szCs w:val="22"/>
          <w:vertAlign w:val="subscript"/>
          <w:lang w:val="en-US"/>
        </w:rPr>
        <w:t>y</w:t>
      </w:r>
      <w:proofErr w:type="spellEnd"/>
      <w:r w:rsidRPr="00E44973">
        <w:rPr>
          <w:rFonts w:asciiTheme="minorHAnsi" w:hAnsiTheme="minorHAnsi" w:cstheme="minorHAnsi"/>
          <w:sz w:val="22"/>
          <w:szCs w:val="22"/>
          <w:lang w:val="en-US"/>
        </w:rPr>
        <w:t xml:space="preserve"> region (i.e., the S</w:t>
      </w:r>
      <w:r w:rsidRPr="00E44973">
        <w:rPr>
          <w:rFonts w:asciiTheme="minorHAnsi" w:hAnsiTheme="minorHAnsi" w:cstheme="minorHAnsi"/>
          <w:sz w:val="22"/>
          <w:szCs w:val="22"/>
          <w:vertAlign w:val="subscript"/>
          <w:lang w:val="en-US"/>
        </w:rPr>
        <w:t>0</w:t>
      </w:r>
      <w:r w:rsidRPr="00E44973">
        <w:rPr>
          <w:rFonts w:asciiTheme="minorHAnsi" w:hAnsiTheme="minorHAnsi" w:cstheme="minorHAnsi"/>
          <w:sz w:val="22"/>
          <w:szCs w:val="22"/>
          <w:lang w:val="en-US"/>
        </w:rPr>
        <w:t xml:space="preserve"> → S</w:t>
      </w:r>
      <w:r w:rsidRPr="00E44973">
        <w:rPr>
          <w:rFonts w:asciiTheme="minorHAnsi" w:hAnsiTheme="minorHAnsi" w:cstheme="minorHAnsi"/>
          <w:sz w:val="22"/>
          <w:szCs w:val="22"/>
          <w:vertAlign w:val="subscript"/>
          <w:lang w:val="en-US"/>
        </w:rPr>
        <w:t>1</w:t>
      </w:r>
      <w:r w:rsidRPr="00E44973">
        <w:rPr>
          <w:rFonts w:asciiTheme="minorHAnsi" w:hAnsiTheme="minorHAnsi" w:cstheme="minorHAnsi"/>
          <w:sz w:val="22"/>
          <w:szCs w:val="22"/>
          <w:lang w:val="en-US"/>
        </w:rPr>
        <w:t xml:space="preserve"> electronic transition) of chlorophyll. Such bands have been attributed to a change </w:t>
      </w:r>
      <w:r w:rsidRPr="00E44973">
        <w:rPr>
          <w:rFonts w:asciiTheme="minorHAnsi" w:hAnsiTheme="minorHAnsi" w:cstheme="minorHAnsi"/>
          <w:sz w:val="22"/>
          <w:szCs w:val="22"/>
          <w:lang w:val="en-US"/>
        </w:rPr>
        <w:lastRenderedPageBreak/>
        <w:t xml:space="preserve">in the interaction between chlorophyll and carotenoid as the latter accedes its triplet state, and its intensity has been related to </w:t>
      </w:r>
      <w:r w:rsidR="00892467" w:rsidRPr="00E44973">
        <w:rPr>
          <w:rFonts w:asciiTheme="minorHAnsi" w:hAnsiTheme="minorHAnsi" w:cstheme="minorHAnsi"/>
          <w:sz w:val="22"/>
          <w:szCs w:val="22"/>
          <w:lang w:val="en-US"/>
        </w:rPr>
        <w:t>the photoprotective Car-Chl interaction [</w:t>
      </w:r>
      <w:r w:rsidR="00C27F1B" w:rsidRPr="00E44973">
        <w:rPr>
          <w:rFonts w:asciiTheme="minorHAnsi" w:hAnsiTheme="minorHAnsi" w:cstheme="minorHAnsi"/>
          <w:sz w:val="22"/>
          <w:szCs w:val="22"/>
          <w:lang w:val="en-US"/>
        </w:rPr>
        <w:t>2</w:t>
      </w:r>
      <w:r w:rsidR="00892467" w:rsidRPr="00E44973">
        <w:rPr>
          <w:rFonts w:asciiTheme="minorHAnsi" w:hAnsiTheme="minorHAnsi" w:cstheme="minorHAnsi"/>
          <w:sz w:val="22"/>
          <w:szCs w:val="22"/>
          <w:lang w:val="en-US"/>
        </w:rPr>
        <w:t xml:space="preserve">]. </w:t>
      </w:r>
    </w:p>
    <w:p w14:paraId="261500B7" w14:textId="77777777" w:rsidR="00892467" w:rsidRPr="00E44973" w:rsidRDefault="00892467" w:rsidP="008F4733">
      <w:pPr>
        <w:jc w:val="both"/>
        <w:rPr>
          <w:rFonts w:asciiTheme="minorHAnsi" w:hAnsiTheme="minorHAnsi" w:cstheme="minorHAnsi"/>
          <w:sz w:val="22"/>
          <w:szCs w:val="22"/>
          <w:lang w:val="en-US"/>
        </w:rPr>
      </w:pPr>
    </w:p>
    <w:p w14:paraId="7DD19EDD" w14:textId="5A5FEB6E" w:rsidR="00892467" w:rsidRPr="00E44973" w:rsidRDefault="00892467" w:rsidP="008F4733">
      <w:pPr>
        <w:jc w:val="both"/>
        <w:rPr>
          <w:rFonts w:asciiTheme="minorHAnsi" w:hAnsiTheme="minorHAnsi" w:cstheme="minorHAnsi"/>
          <w:bCs/>
          <w:iCs/>
          <w:sz w:val="22"/>
          <w:szCs w:val="22"/>
          <w:lang w:val="en-US"/>
        </w:rPr>
      </w:pPr>
      <w:r w:rsidRPr="00E44973">
        <w:rPr>
          <w:rFonts w:asciiTheme="minorHAnsi" w:hAnsiTheme="minorHAnsi" w:cstheme="minorHAnsi"/>
          <w:sz w:val="22"/>
          <w:szCs w:val="22"/>
          <w:lang w:val="en-US"/>
        </w:rPr>
        <w:t>T</w:t>
      </w:r>
      <w:r w:rsidRPr="00E44973">
        <w:rPr>
          <w:rFonts w:asciiTheme="minorHAnsi" w:hAnsiTheme="minorHAnsi" w:cstheme="minorHAnsi"/>
          <w:bCs/>
          <w:iCs/>
          <w:sz w:val="22"/>
          <w:szCs w:val="22"/>
          <w:lang w:val="en-US"/>
        </w:rPr>
        <w:t xml:space="preserve">herefore, </w:t>
      </w:r>
      <w:r w:rsidR="00C27F1B" w:rsidRPr="00E44973">
        <w:rPr>
          <w:rFonts w:asciiTheme="minorHAnsi" w:hAnsiTheme="minorHAnsi" w:cstheme="minorHAnsi"/>
          <w:bCs/>
          <w:iCs/>
          <w:sz w:val="22"/>
          <w:szCs w:val="22"/>
          <w:lang w:val="en-US"/>
        </w:rPr>
        <w:t>during</w:t>
      </w:r>
      <w:r w:rsidRPr="00E44973">
        <w:rPr>
          <w:rFonts w:asciiTheme="minorHAnsi" w:hAnsiTheme="minorHAnsi" w:cstheme="minorHAnsi"/>
          <w:bCs/>
          <w:iCs/>
          <w:sz w:val="22"/>
          <w:szCs w:val="22"/>
          <w:lang w:val="en-US"/>
        </w:rPr>
        <w:t xml:space="preserve"> the project these powerful spectroscopic tools will be </w:t>
      </w:r>
      <w:r w:rsidR="00784838">
        <w:rPr>
          <w:rFonts w:asciiTheme="minorHAnsi" w:hAnsiTheme="minorHAnsi" w:cstheme="minorHAnsi"/>
          <w:bCs/>
          <w:iCs/>
          <w:sz w:val="22"/>
          <w:szCs w:val="22"/>
          <w:lang w:val="en-US"/>
        </w:rPr>
        <w:t>used</w:t>
      </w:r>
      <w:r w:rsidR="00784838" w:rsidRPr="00E44973">
        <w:rPr>
          <w:rFonts w:asciiTheme="minorHAnsi" w:hAnsiTheme="minorHAnsi" w:cstheme="minorHAnsi"/>
          <w:bCs/>
          <w:iCs/>
          <w:sz w:val="22"/>
          <w:szCs w:val="22"/>
          <w:lang w:val="en-US"/>
        </w:rPr>
        <w:t xml:space="preserve"> </w:t>
      </w:r>
      <w:r w:rsidRPr="00E44973">
        <w:rPr>
          <w:rFonts w:asciiTheme="minorHAnsi" w:hAnsiTheme="minorHAnsi" w:cstheme="minorHAnsi"/>
          <w:bCs/>
          <w:iCs/>
          <w:sz w:val="22"/>
          <w:szCs w:val="22"/>
          <w:lang w:val="en-US"/>
        </w:rPr>
        <w:t xml:space="preserve">to investigate light-harvesting complexes isolated from diverse </w:t>
      </w:r>
      <w:r w:rsidR="00DC2932">
        <w:rPr>
          <w:rFonts w:asciiTheme="minorHAnsi" w:hAnsiTheme="minorHAnsi" w:cstheme="minorHAnsi"/>
          <w:bCs/>
          <w:iCs/>
          <w:sz w:val="22"/>
          <w:szCs w:val="22"/>
          <w:lang w:val="en-US"/>
        </w:rPr>
        <w:t>photosystems</w:t>
      </w:r>
      <w:r w:rsidRPr="00E44973">
        <w:rPr>
          <w:rFonts w:asciiTheme="minorHAnsi" w:hAnsiTheme="minorHAnsi" w:cstheme="minorHAnsi"/>
          <w:bCs/>
          <w:iCs/>
          <w:sz w:val="22"/>
          <w:szCs w:val="22"/>
          <w:lang w:val="en-US"/>
        </w:rPr>
        <w:t xml:space="preserve">, looking for organisms characterized by diverse pigmentations to better adapt to </w:t>
      </w:r>
      <w:r w:rsidR="00C27F1B" w:rsidRPr="00E44973">
        <w:rPr>
          <w:rFonts w:asciiTheme="minorHAnsi" w:hAnsiTheme="minorHAnsi" w:cstheme="minorHAnsi"/>
          <w:bCs/>
          <w:iCs/>
          <w:sz w:val="22"/>
          <w:szCs w:val="22"/>
          <w:lang w:val="en-US"/>
        </w:rPr>
        <w:t>ecological</w:t>
      </w:r>
      <w:r w:rsidRPr="00E44973">
        <w:rPr>
          <w:rFonts w:asciiTheme="minorHAnsi" w:hAnsiTheme="minorHAnsi" w:cstheme="minorHAnsi"/>
          <w:bCs/>
          <w:iCs/>
          <w:sz w:val="22"/>
          <w:szCs w:val="22"/>
          <w:lang w:val="en-US"/>
        </w:rPr>
        <w:t xml:space="preserve"> niched characterized by different light availabilities.</w:t>
      </w:r>
      <w:r w:rsidR="00940816" w:rsidRPr="00E44973">
        <w:rPr>
          <w:rFonts w:asciiTheme="minorHAnsi" w:hAnsiTheme="minorHAnsi" w:cstheme="minorHAnsi"/>
          <w:bCs/>
          <w:iCs/>
          <w:sz w:val="22"/>
          <w:szCs w:val="22"/>
          <w:lang w:val="en-US"/>
        </w:rPr>
        <w:t xml:space="preserve"> In particular, light-harvesting complexes isolated </w:t>
      </w:r>
      <w:r w:rsidR="00784838">
        <w:rPr>
          <w:rFonts w:asciiTheme="minorHAnsi" w:hAnsiTheme="minorHAnsi" w:cstheme="minorHAnsi"/>
          <w:bCs/>
          <w:iCs/>
          <w:sz w:val="22"/>
          <w:szCs w:val="22"/>
          <w:lang w:val="en-US"/>
        </w:rPr>
        <w:t>from</w:t>
      </w:r>
      <w:r w:rsidR="00784838" w:rsidRPr="00E44973">
        <w:rPr>
          <w:rFonts w:asciiTheme="minorHAnsi" w:hAnsiTheme="minorHAnsi" w:cstheme="minorHAnsi"/>
          <w:bCs/>
          <w:iCs/>
          <w:sz w:val="22"/>
          <w:szCs w:val="22"/>
          <w:lang w:val="en-US"/>
        </w:rPr>
        <w:t xml:space="preserve"> </w:t>
      </w:r>
      <w:r w:rsidR="00940816" w:rsidRPr="00E44973">
        <w:rPr>
          <w:rFonts w:asciiTheme="minorHAnsi" w:hAnsiTheme="minorHAnsi" w:cstheme="minorHAnsi"/>
          <w:bCs/>
          <w:iCs/>
          <w:sz w:val="22"/>
          <w:szCs w:val="22"/>
          <w:lang w:val="en-US"/>
        </w:rPr>
        <w:t>organisms adapted to harvest far-red light (such as in caves and below the canopy) or blue-green light (shallow waters) will be compared [3</w:t>
      </w:r>
      <w:r w:rsidR="00E44973" w:rsidRPr="00E44973">
        <w:rPr>
          <w:rFonts w:asciiTheme="minorHAnsi" w:hAnsiTheme="minorHAnsi" w:cstheme="minorHAnsi"/>
          <w:bCs/>
          <w:iCs/>
          <w:sz w:val="22"/>
          <w:szCs w:val="22"/>
          <w:lang w:val="en-US"/>
        </w:rPr>
        <w:t>-5</w:t>
      </w:r>
      <w:r w:rsidR="00940816" w:rsidRPr="00E44973">
        <w:rPr>
          <w:rFonts w:asciiTheme="minorHAnsi" w:hAnsiTheme="minorHAnsi" w:cstheme="minorHAnsi"/>
          <w:bCs/>
          <w:iCs/>
          <w:sz w:val="22"/>
          <w:szCs w:val="22"/>
          <w:lang w:val="en-US"/>
        </w:rPr>
        <w:t xml:space="preserve">] </w:t>
      </w:r>
      <w:r w:rsidR="00784838">
        <w:rPr>
          <w:rFonts w:asciiTheme="minorHAnsi" w:hAnsiTheme="minorHAnsi" w:cstheme="minorHAnsi"/>
          <w:bCs/>
          <w:iCs/>
          <w:sz w:val="22"/>
          <w:szCs w:val="22"/>
          <w:lang w:val="en-US"/>
        </w:rPr>
        <w:t xml:space="preserve">to understand </w:t>
      </w:r>
      <w:r w:rsidR="00940816" w:rsidRPr="00E44973">
        <w:rPr>
          <w:rFonts w:asciiTheme="minorHAnsi" w:hAnsiTheme="minorHAnsi" w:cstheme="minorHAnsi"/>
          <w:bCs/>
          <w:iCs/>
          <w:sz w:val="22"/>
          <w:szCs w:val="22"/>
          <w:lang w:val="en-US"/>
        </w:rPr>
        <w:t xml:space="preserve">how their widely different pigmentations </w:t>
      </w:r>
      <w:r w:rsidR="00784838">
        <w:rPr>
          <w:rFonts w:asciiTheme="minorHAnsi" w:hAnsiTheme="minorHAnsi" w:cstheme="minorHAnsi"/>
          <w:bCs/>
          <w:iCs/>
          <w:sz w:val="22"/>
          <w:szCs w:val="22"/>
          <w:lang w:val="en-US"/>
        </w:rPr>
        <w:t>influence</w:t>
      </w:r>
      <w:r w:rsidR="00784838" w:rsidRPr="00E44973">
        <w:rPr>
          <w:rFonts w:asciiTheme="minorHAnsi" w:hAnsiTheme="minorHAnsi" w:cstheme="minorHAnsi"/>
          <w:bCs/>
          <w:iCs/>
          <w:sz w:val="22"/>
          <w:szCs w:val="22"/>
          <w:lang w:val="en-US"/>
        </w:rPr>
        <w:t xml:space="preserve"> </w:t>
      </w:r>
      <w:r w:rsidR="00940816" w:rsidRPr="00E44973">
        <w:rPr>
          <w:rFonts w:asciiTheme="minorHAnsi" w:hAnsiTheme="minorHAnsi" w:cstheme="minorHAnsi"/>
          <w:bCs/>
          <w:iCs/>
          <w:sz w:val="22"/>
          <w:szCs w:val="22"/>
          <w:lang w:val="en-US"/>
        </w:rPr>
        <w:t>their photoprotective performance.</w:t>
      </w:r>
    </w:p>
    <w:p w14:paraId="3FFA07E2" w14:textId="77777777" w:rsidR="00892467" w:rsidRPr="00E44973" w:rsidRDefault="00892467" w:rsidP="008F4733">
      <w:pPr>
        <w:jc w:val="both"/>
        <w:rPr>
          <w:rFonts w:asciiTheme="minorHAnsi" w:hAnsiTheme="minorHAnsi" w:cstheme="minorHAnsi"/>
          <w:bCs/>
          <w:iCs/>
          <w:sz w:val="22"/>
          <w:szCs w:val="22"/>
          <w:lang w:val="en-US"/>
        </w:rPr>
      </w:pPr>
    </w:p>
    <w:p w14:paraId="29A89C20" w14:textId="14BD6ECE" w:rsidR="00940816" w:rsidRPr="00E44973" w:rsidRDefault="00940816" w:rsidP="00940816">
      <w:pPr>
        <w:jc w:val="both"/>
        <w:rPr>
          <w:rFonts w:asciiTheme="minorHAnsi" w:hAnsiTheme="minorHAnsi" w:cstheme="minorHAnsi"/>
          <w:b/>
          <w:bCs/>
          <w:sz w:val="22"/>
          <w:szCs w:val="22"/>
          <w:lang w:val="en-US"/>
        </w:rPr>
      </w:pPr>
      <w:r w:rsidRPr="00E44973">
        <w:rPr>
          <w:rFonts w:asciiTheme="minorHAnsi" w:hAnsiTheme="minorHAnsi" w:cstheme="minorHAnsi"/>
          <w:b/>
          <w:bCs/>
          <w:sz w:val="22"/>
          <w:szCs w:val="22"/>
          <w:lang w:val="en-US"/>
        </w:rPr>
        <w:t xml:space="preserve">Computational determination of the </w:t>
      </w:r>
      <w:r w:rsidR="00E44973">
        <w:rPr>
          <w:rFonts w:asciiTheme="minorHAnsi" w:hAnsiTheme="minorHAnsi" w:cstheme="minorHAnsi"/>
          <w:b/>
          <w:bCs/>
          <w:sz w:val="22"/>
          <w:szCs w:val="22"/>
          <w:lang w:val="en-US"/>
        </w:rPr>
        <w:t xml:space="preserve">chemical descriptors required to effective photoprotection </w:t>
      </w:r>
    </w:p>
    <w:p w14:paraId="6DF8B4D7" w14:textId="44620C64" w:rsidR="00892467" w:rsidRPr="00E44973" w:rsidRDefault="00892467" w:rsidP="00C27F1B">
      <w:pPr>
        <w:jc w:val="both"/>
        <w:rPr>
          <w:rFonts w:asciiTheme="minorHAnsi" w:hAnsiTheme="minorHAnsi" w:cstheme="minorHAnsi"/>
          <w:sz w:val="22"/>
          <w:szCs w:val="22"/>
          <w:lang w:val="en-US"/>
        </w:rPr>
      </w:pPr>
      <w:r w:rsidRPr="00E44973">
        <w:rPr>
          <w:rFonts w:asciiTheme="minorHAnsi" w:hAnsiTheme="minorHAnsi" w:cstheme="minorHAnsi"/>
          <w:bCs/>
          <w:iCs/>
          <w:sz w:val="22"/>
          <w:szCs w:val="22"/>
          <w:lang w:val="en-US"/>
        </w:rPr>
        <w:t xml:space="preserve">The </w:t>
      </w:r>
      <w:r w:rsidR="00C27F1B" w:rsidRPr="00E44973">
        <w:rPr>
          <w:rFonts w:asciiTheme="minorHAnsi" w:hAnsiTheme="minorHAnsi" w:cstheme="minorHAnsi"/>
          <w:bCs/>
          <w:iCs/>
          <w:sz w:val="22"/>
          <w:szCs w:val="22"/>
          <w:lang w:val="en-US"/>
        </w:rPr>
        <w:t>interpretation</w:t>
      </w:r>
      <w:r w:rsidRPr="00E44973">
        <w:rPr>
          <w:rFonts w:asciiTheme="minorHAnsi" w:hAnsiTheme="minorHAnsi" w:cstheme="minorHAnsi"/>
          <w:bCs/>
          <w:iCs/>
          <w:sz w:val="22"/>
          <w:szCs w:val="22"/>
          <w:lang w:val="en-US"/>
        </w:rPr>
        <w:t xml:space="preserve"> of the T–S spectra of pigment complexes </w:t>
      </w:r>
      <w:r w:rsidR="00784838">
        <w:rPr>
          <w:rFonts w:asciiTheme="minorHAnsi" w:hAnsiTheme="minorHAnsi" w:cstheme="minorHAnsi"/>
          <w:bCs/>
          <w:iCs/>
          <w:sz w:val="22"/>
          <w:szCs w:val="22"/>
          <w:lang w:val="en-US"/>
        </w:rPr>
        <w:t>in</w:t>
      </w:r>
      <w:r w:rsidR="00784838" w:rsidRPr="00E44973">
        <w:rPr>
          <w:rFonts w:asciiTheme="minorHAnsi" w:hAnsiTheme="minorHAnsi" w:cstheme="minorHAnsi"/>
          <w:bCs/>
          <w:iCs/>
          <w:sz w:val="22"/>
          <w:szCs w:val="22"/>
          <w:lang w:val="en-US"/>
        </w:rPr>
        <w:t xml:space="preserve"> </w:t>
      </w:r>
      <w:r w:rsidRPr="00E44973">
        <w:rPr>
          <w:rFonts w:asciiTheme="minorHAnsi" w:hAnsiTheme="minorHAnsi" w:cstheme="minorHAnsi"/>
          <w:bCs/>
          <w:iCs/>
          <w:sz w:val="22"/>
          <w:szCs w:val="22"/>
          <w:lang w:val="en-US"/>
        </w:rPr>
        <w:t xml:space="preserve">the </w:t>
      </w:r>
      <w:proofErr w:type="spellStart"/>
      <w:r w:rsidRPr="00E44973">
        <w:rPr>
          <w:rFonts w:asciiTheme="minorHAnsi" w:hAnsiTheme="minorHAnsi" w:cstheme="minorHAnsi"/>
          <w:bCs/>
          <w:iCs/>
          <w:sz w:val="22"/>
          <w:szCs w:val="22"/>
          <w:lang w:val="en-US"/>
        </w:rPr>
        <w:t>Q</w:t>
      </w:r>
      <w:r w:rsidRPr="00E44973">
        <w:rPr>
          <w:rFonts w:asciiTheme="minorHAnsi" w:hAnsiTheme="minorHAnsi" w:cstheme="minorHAnsi"/>
          <w:bCs/>
          <w:i/>
          <w:iCs/>
          <w:sz w:val="22"/>
          <w:szCs w:val="22"/>
          <w:vertAlign w:val="subscript"/>
          <w:lang w:val="en-US"/>
        </w:rPr>
        <w:t>y</w:t>
      </w:r>
      <w:proofErr w:type="spellEnd"/>
      <w:r w:rsidRPr="00E44973">
        <w:rPr>
          <w:rFonts w:asciiTheme="minorHAnsi" w:hAnsiTheme="minorHAnsi" w:cstheme="minorHAnsi"/>
          <w:bCs/>
          <w:iCs/>
          <w:sz w:val="22"/>
          <w:szCs w:val="22"/>
          <w:lang w:val="en-US"/>
        </w:rPr>
        <w:t xml:space="preserve">-band spectral region </w:t>
      </w:r>
      <w:r w:rsidR="00C27F1B" w:rsidRPr="00E44973">
        <w:rPr>
          <w:rFonts w:asciiTheme="minorHAnsi" w:hAnsiTheme="minorHAnsi" w:cstheme="minorHAnsi"/>
          <w:bCs/>
          <w:iCs/>
          <w:sz w:val="22"/>
          <w:szCs w:val="22"/>
          <w:lang w:val="en-US"/>
        </w:rPr>
        <w:t xml:space="preserve">has been recently achieved by combining state-of-the-art time-dependent density functional theory </w:t>
      </w:r>
      <w:r w:rsidR="00784838">
        <w:rPr>
          <w:rFonts w:asciiTheme="minorHAnsi" w:hAnsiTheme="minorHAnsi" w:cstheme="minorHAnsi"/>
          <w:bCs/>
          <w:iCs/>
          <w:sz w:val="22"/>
          <w:szCs w:val="22"/>
          <w:lang w:val="en-US"/>
        </w:rPr>
        <w:t xml:space="preserve">(TDDFT) </w:t>
      </w:r>
      <w:r w:rsidR="00C27F1B" w:rsidRPr="00E44973">
        <w:rPr>
          <w:rFonts w:asciiTheme="minorHAnsi" w:hAnsiTheme="minorHAnsi" w:cstheme="minorHAnsi"/>
          <w:bCs/>
          <w:iCs/>
          <w:sz w:val="22"/>
          <w:szCs w:val="22"/>
          <w:lang w:val="en-US"/>
        </w:rPr>
        <w:t>with analysis of the relationship between electronic properties and nuclear structure [</w:t>
      </w:r>
      <w:r w:rsidR="00E44973" w:rsidRPr="00E44973">
        <w:rPr>
          <w:rFonts w:asciiTheme="minorHAnsi" w:hAnsiTheme="minorHAnsi" w:cstheme="minorHAnsi"/>
          <w:bCs/>
          <w:iCs/>
          <w:sz w:val="22"/>
          <w:szCs w:val="22"/>
          <w:lang w:val="en-US"/>
        </w:rPr>
        <w:t>6</w:t>
      </w:r>
      <w:r w:rsidR="00C27F1B" w:rsidRPr="00E44973">
        <w:rPr>
          <w:rFonts w:asciiTheme="minorHAnsi" w:hAnsiTheme="minorHAnsi" w:cstheme="minorHAnsi"/>
          <w:bCs/>
          <w:iCs/>
          <w:sz w:val="22"/>
          <w:szCs w:val="22"/>
          <w:lang w:val="en-US"/>
        </w:rPr>
        <w:t xml:space="preserve">]. In this </w:t>
      </w:r>
      <w:r w:rsidRPr="00E44973">
        <w:rPr>
          <w:rFonts w:asciiTheme="minorHAnsi" w:hAnsiTheme="minorHAnsi" w:cstheme="minorHAnsi"/>
          <w:sz w:val="22"/>
          <w:szCs w:val="22"/>
          <w:lang w:val="en-US"/>
        </w:rPr>
        <w:t>project</w:t>
      </w:r>
      <w:r w:rsidR="00C27F1B" w:rsidRPr="00E44973">
        <w:rPr>
          <w:rFonts w:asciiTheme="minorHAnsi" w:hAnsiTheme="minorHAnsi" w:cstheme="minorHAnsi"/>
          <w:sz w:val="22"/>
          <w:szCs w:val="22"/>
          <w:lang w:val="en-US"/>
        </w:rPr>
        <w:t>, this approach will be adapted to the investigated systems</w:t>
      </w:r>
      <w:r w:rsidR="00784838">
        <w:rPr>
          <w:rFonts w:asciiTheme="minorHAnsi" w:hAnsiTheme="minorHAnsi" w:cstheme="minorHAnsi"/>
          <w:sz w:val="22"/>
          <w:szCs w:val="22"/>
          <w:lang w:val="en-US"/>
        </w:rPr>
        <w:t>.</w:t>
      </w:r>
      <w:r w:rsidR="00C27F1B" w:rsidRPr="00E44973">
        <w:rPr>
          <w:rFonts w:asciiTheme="minorHAnsi" w:hAnsiTheme="minorHAnsi" w:cstheme="minorHAnsi"/>
          <w:sz w:val="22"/>
          <w:szCs w:val="22"/>
          <w:lang w:val="en-US"/>
        </w:rPr>
        <w:t xml:space="preserve"> </w:t>
      </w:r>
      <w:r w:rsidR="00784838">
        <w:rPr>
          <w:rFonts w:asciiTheme="minorHAnsi" w:hAnsiTheme="minorHAnsi" w:cstheme="minorHAnsi"/>
          <w:sz w:val="22"/>
          <w:szCs w:val="22"/>
          <w:lang w:val="en-US"/>
        </w:rPr>
        <w:t>Furthermore,</w:t>
      </w:r>
      <w:r w:rsidR="00C27F1B" w:rsidRPr="00E44973">
        <w:rPr>
          <w:rFonts w:asciiTheme="minorHAnsi" w:hAnsiTheme="minorHAnsi" w:cstheme="minorHAnsi"/>
          <w:sz w:val="22"/>
          <w:szCs w:val="22"/>
          <w:lang w:val="en-US"/>
        </w:rPr>
        <w:t xml:space="preserve"> multiscale simulation approaches </w:t>
      </w:r>
      <w:r w:rsidR="00784838">
        <w:rPr>
          <w:rFonts w:asciiTheme="minorHAnsi" w:hAnsiTheme="minorHAnsi" w:cstheme="minorHAnsi"/>
          <w:sz w:val="22"/>
          <w:szCs w:val="22"/>
          <w:lang w:val="en-US"/>
        </w:rPr>
        <w:t xml:space="preserve">combining molecular dynamics with </w:t>
      </w:r>
      <w:r w:rsidR="00784838">
        <w:rPr>
          <w:rFonts w:asciiTheme="minorHAnsi" w:hAnsiTheme="minorHAnsi" w:cstheme="minorHAnsi"/>
          <w:bCs/>
          <w:iCs/>
          <w:sz w:val="22"/>
          <w:szCs w:val="22"/>
          <w:lang w:val="en-US"/>
        </w:rPr>
        <w:t>TDDFT analysis (</w:t>
      </w:r>
      <w:r w:rsidR="00EE7929">
        <w:rPr>
          <w:rFonts w:asciiTheme="minorHAnsi" w:hAnsiTheme="minorHAnsi" w:cstheme="minorHAnsi"/>
          <w:bCs/>
          <w:iCs/>
          <w:sz w:val="22"/>
          <w:szCs w:val="22"/>
          <w:lang w:val="en-US"/>
        </w:rPr>
        <w:t>or possibly</w:t>
      </w:r>
      <w:r w:rsidR="00784838">
        <w:rPr>
          <w:rFonts w:asciiTheme="minorHAnsi" w:hAnsiTheme="minorHAnsi" w:cstheme="minorHAnsi"/>
          <w:bCs/>
          <w:iCs/>
          <w:sz w:val="22"/>
          <w:szCs w:val="22"/>
          <w:lang w:val="en-US"/>
        </w:rPr>
        <w:t xml:space="preserve"> real-time TDDFT) will be used to </w:t>
      </w:r>
      <w:r w:rsidR="00C27F1B" w:rsidRPr="00E44973">
        <w:rPr>
          <w:rFonts w:asciiTheme="minorHAnsi" w:hAnsiTheme="minorHAnsi" w:cstheme="minorHAnsi"/>
          <w:sz w:val="22"/>
          <w:szCs w:val="22"/>
          <w:lang w:val="en-US"/>
        </w:rPr>
        <w:t>take into account the chemical environment of the chromophores under investigation</w:t>
      </w:r>
      <w:r w:rsidR="00784838">
        <w:rPr>
          <w:rFonts w:asciiTheme="minorHAnsi" w:hAnsiTheme="minorHAnsi" w:cstheme="minorHAnsi"/>
          <w:sz w:val="22"/>
          <w:szCs w:val="22"/>
          <w:lang w:val="en-US"/>
        </w:rPr>
        <w:t xml:space="preserve"> and gain a dynamic picture of the excitation transfer</w:t>
      </w:r>
      <w:r w:rsidR="00C27F1B" w:rsidRPr="00E44973">
        <w:rPr>
          <w:rFonts w:asciiTheme="minorHAnsi" w:hAnsiTheme="minorHAnsi" w:cstheme="minorHAnsi"/>
          <w:sz w:val="22"/>
          <w:szCs w:val="22"/>
          <w:lang w:val="en-US"/>
        </w:rPr>
        <w:t>.</w:t>
      </w:r>
    </w:p>
    <w:p w14:paraId="54290727" w14:textId="77777777" w:rsidR="00892467" w:rsidRPr="00E44973" w:rsidRDefault="00892467" w:rsidP="00892467">
      <w:pPr>
        <w:jc w:val="both"/>
        <w:rPr>
          <w:rFonts w:asciiTheme="minorHAnsi" w:hAnsiTheme="minorHAnsi" w:cstheme="minorHAnsi"/>
          <w:sz w:val="22"/>
          <w:szCs w:val="22"/>
          <w:lang w:val="en-US"/>
        </w:rPr>
      </w:pPr>
    </w:p>
    <w:p w14:paraId="2FD7A2A8" w14:textId="10D67206" w:rsidR="00487A4C" w:rsidRPr="00E44973" w:rsidRDefault="00487A4C" w:rsidP="008F4733">
      <w:pPr>
        <w:jc w:val="both"/>
        <w:rPr>
          <w:rFonts w:asciiTheme="minorHAnsi" w:hAnsiTheme="minorHAnsi" w:cstheme="minorHAnsi"/>
          <w:sz w:val="22"/>
          <w:szCs w:val="22"/>
          <w:lang w:val="en-US"/>
        </w:rPr>
      </w:pPr>
      <w:r w:rsidRPr="00E44973">
        <w:rPr>
          <w:rFonts w:asciiTheme="minorHAnsi" w:hAnsiTheme="minorHAnsi" w:cstheme="minorHAnsi"/>
          <w:sz w:val="22"/>
          <w:szCs w:val="22"/>
          <w:lang w:val="en-US"/>
        </w:rPr>
        <w:t xml:space="preserve">Combining the information obtained by </w:t>
      </w:r>
      <w:r w:rsidR="00C27F1B" w:rsidRPr="00E44973">
        <w:rPr>
          <w:rFonts w:asciiTheme="minorHAnsi" w:hAnsiTheme="minorHAnsi" w:cstheme="minorHAnsi"/>
          <w:sz w:val="22"/>
          <w:szCs w:val="22"/>
          <w:lang w:val="en-US"/>
        </w:rPr>
        <w:t xml:space="preserve">magnetic and opto-magnetic </w:t>
      </w:r>
      <w:r w:rsidRPr="00E44973">
        <w:rPr>
          <w:rFonts w:asciiTheme="minorHAnsi" w:hAnsiTheme="minorHAnsi" w:cstheme="minorHAnsi"/>
          <w:sz w:val="22"/>
          <w:szCs w:val="22"/>
          <w:lang w:val="en-US"/>
        </w:rPr>
        <w:t>spectroscop</w:t>
      </w:r>
      <w:r w:rsidR="00C27F1B" w:rsidRPr="00E44973">
        <w:rPr>
          <w:rFonts w:asciiTheme="minorHAnsi" w:hAnsiTheme="minorHAnsi" w:cstheme="minorHAnsi"/>
          <w:sz w:val="22"/>
          <w:szCs w:val="22"/>
          <w:lang w:val="en-US"/>
        </w:rPr>
        <w:t>ies</w:t>
      </w:r>
      <w:r w:rsidRPr="00E44973">
        <w:rPr>
          <w:rFonts w:asciiTheme="minorHAnsi" w:hAnsiTheme="minorHAnsi" w:cstheme="minorHAnsi"/>
          <w:sz w:val="22"/>
          <w:szCs w:val="22"/>
          <w:lang w:val="en-US"/>
        </w:rPr>
        <w:t xml:space="preserve"> on the triplet states populated under illumination with quantum mechanical calculations, we </w:t>
      </w:r>
      <w:r w:rsidR="00C27F1B" w:rsidRPr="00E44973">
        <w:rPr>
          <w:rFonts w:asciiTheme="minorHAnsi" w:hAnsiTheme="minorHAnsi" w:cstheme="minorHAnsi"/>
          <w:sz w:val="22"/>
          <w:szCs w:val="22"/>
          <w:lang w:val="en-US"/>
        </w:rPr>
        <w:t xml:space="preserve">expect to disentangle the contributions of individual properties of the interacting chromophores </w:t>
      </w:r>
      <w:r w:rsidR="00EE7929">
        <w:rPr>
          <w:rFonts w:asciiTheme="minorHAnsi" w:hAnsiTheme="minorHAnsi" w:cstheme="minorHAnsi"/>
          <w:sz w:val="22"/>
          <w:szCs w:val="22"/>
          <w:lang w:val="en-US"/>
        </w:rPr>
        <w:t>to</w:t>
      </w:r>
      <w:r w:rsidR="00EE7929" w:rsidRPr="00E44973">
        <w:rPr>
          <w:rFonts w:asciiTheme="minorHAnsi" w:hAnsiTheme="minorHAnsi" w:cstheme="minorHAnsi"/>
          <w:sz w:val="22"/>
          <w:szCs w:val="22"/>
          <w:lang w:val="en-US"/>
        </w:rPr>
        <w:t xml:space="preserve"> </w:t>
      </w:r>
      <w:r w:rsidR="00C27F1B" w:rsidRPr="00E44973">
        <w:rPr>
          <w:rFonts w:asciiTheme="minorHAnsi" w:hAnsiTheme="minorHAnsi" w:cstheme="minorHAnsi"/>
          <w:sz w:val="22"/>
          <w:szCs w:val="22"/>
          <w:lang w:val="en-US"/>
        </w:rPr>
        <w:t xml:space="preserve">the overall </w:t>
      </w:r>
      <w:r w:rsidR="00EE7929">
        <w:rPr>
          <w:rFonts w:asciiTheme="minorHAnsi" w:hAnsiTheme="minorHAnsi" w:cstheme="minorHAnsi"/>
          <w:sz w:val="22"/>
          <w:szCs w:val="22"/>
          <w:lang w:val="en-US"/>
        </w:rPr>
        <w:t>performance</w:t>
      </w:r>
      <w:r w:rsidR="00EE7929" w:rsidRPr="00E44973">
        <w:rPr>
          <w:rFonts w:asciiTheme="minorHAnsi" w:hAnsiTheme="minorHAnsi" w:cstheme="minorHAnsi"/>
          <w:sz w:val="22"/>
          <w:szCs w:val="22"/>
          <w:lang w:val="en-US"/>
        </w:rPr>
        <w:t xml:space="preserve"> </w:t>
      </w:r>
      <w:r w:rsidR="00C27F1B" w:rsidRPr="00E44973">
        <w:rPr>
          <w:rFonts w:asciiTheme="minorHAnsi" w:hAnsiTheme="minorHAnsi" w:cstheme="minorHAnsi"/>
          <w:sz w:val="22"/>
          <w:szCs w:val="22"/>
          <w:lang w:val="en-US"/>
        </w:rPr>
        <w:t xml:space="preserve">of the </w:t>
      </w:r>
      <w:r w:rsidRPr="00E44973">
        <w:rPr>
          <w:rFonts w:asciiTheme="minorHAnsi" w:hAnsiTheme="minorHAnsi" w:cstheme="minorHAnsi"/>
          <w:sz w:val="22"/>
          <w:szCs w:val="22"/>
          <w:lang w:val="en-US"/>
        </w:rPr>
        <w:t xml:space="preserve">chlorophyll triplet quenching in </w:t>
      </w:r>
      <w:r w:rsidR="00C27F1B" w:rsidRPr="00E44973">
        <w:rPr>
          <w:rFonts w:asciiTheme="minorHAnsi" w:hAnsiTheme="minorHAnsi" w:cstheme="minorHAnsi"/>
          <w:sz w:val="22"/>
          <w:szCs w:val="22"/>
          <w:lang w:val="en-US"/>
        </w:rPr>
        <w:t>different complexes.</w:t>
      </w:r>
      <w:r w:rsidR="00C27F1B" w:rsidRPr="00E44973">
        <w:rPr>
          <w:rFonts w:asciiTheme="minorHAnsi" w:hAnsiTheme="minorHAnsi" w:cstheme="minorHAnsi"/>
          <w:sz w:val="22"/>
          <w:szCs w:val="22"/>
          <w:shd w:val="clear" w:color="auto" w:fill="FFFFFF"/>
          <w:lang w:val="en-US"/>
        </w:rPr>
        <w:t xml:space="preserve"> </w:t>
      </w:r>
      <w:r w:rsidR="00C27F1B" w:rsidRPr="00E44973">
        <w:rPr>
          <w:rFonts w:asciiTheme="minorHAnsi" w:hAnsiTheme="minorHAnsi" w:cstheme="minorHAnsi"/>
          <w:sz w:val="22"/>
          <w:szCs w:val="22"/>
          <w:lang w:val="en-US"/>
        </w:rPr>
        <w:t xml:space="preserve">This </w:t>
      </w:r>
      <w:r w:rsidR="00EE7929">
        <w:rPr>
          <w:rFonts w:asciiTheme="minorHAnsi" w:hAnsiTheme="minorHAnsi" w:cstheme="minorHAnsi"/>
          <w:sz w:val="22"/>
          <w:szCs w:val="22"/>
          <w:lang w:val="en-US"/>
        </w:rPr>
        <w:t xml:space="preserve">analysis </w:t>
      </w:r>
      <w:r w:rsidR="00C27F1B" w:rsidRPr="00E44973">
        <w:rPr>
          <w:rFonts w:asciiTheme="minorHAnsi" w:hAnsiTheme="minorHAnsi" w:cstheme="minorHAnsi"/>
          <w:sz w:val="22"/>
          <w:szCs w:val="22"/>
          <w:lang w:val="en-US"/>
        </w:rPr>
        <w:t xml:space="preserve">will be employed </w:t>
      </w:r>
      <w:r w:rsidR="00DC2932" w:rsidRPr="00E44973">
        <w:rPr>
          <w:rFonts w:asciiTheme="minorHAnsi" w:hAnsiTheme="minorHAnsi" w:cstheme="minorHAnsi"/>
          <w:sz w:val="22"/>
          <w:szCs w:val="22"/>
          <w:lang w:val="en-US"/>
        </w:rPr>
        <w:t>to guide</w:t>
      </w:r>
      <w:r w:rsidR="00C27F1B" w:rsidRPr="00E44973">
        <w:rPr>
          <w:rFonts w:asciiTheme="minorHAnsi" w:hAnsiTheme="minorHAnsi" w:cstheme="minorHAnsi"/>
          <w:sz w:val="22"/>
          <w:szCs w:val="22"/>
          <w:lang w:val="en-US"/>
        </w:rPr>
        <w:t xml:space="preserve"> implementations of biomimetic pigment complexes in artificial photosynthesis research. </w:t>
      </w:r>
    </w:p>
    <w:p w14:paraId="7FBE7018" w14:textId="77777777" w:rsidR="00012380" w:rsidRPr="00E44973" w:rsidRDefault="00012380" w:rsidP="00AC1AFA">
      <w:pPr>
        <w:jc w:val="both"/>
        <w:rPr>
          <w:rFonts w:asciiTheme="minorHAnsi" w:hAnsiTheme="minorHAnsi" w:cstheme="minorHAnsi"/>
          <w:sz w:val="22"/>
          <w:szCs w:val="22"/>
          <w:lang w:val="en-US"/>
        </w:rPr>
      </w:pPr>
    </w:p>
    <w:p w14:paraId="641FE312" w14:textId="5BCB7133" w:rsidR="00940816" w:rsidRPr="00E44973" w:rsidRDefault="00940816" w:rsidP="00940816">
      <w:pPr>
        <w:jc w:val="both"/>
        <w:rPr>
          <w:rFonts w:asciiTheme="minorHAnsi" w:hAnsiTheme="minorHAnsi" w:cstheme="minorHAnsi"/>
          <w:b/>
          <w:bCs/>
          <w:sz w:val="22"/>
          <w:szCs w:val="22"/>
          <w:lang w:val="en-US"/>
        </w:rPr>
      </w:pPr>
      <w:r w:rsidRPr="00E44973">
        <w:rPr>
          <w:rFonts w:asciiTheme="minorHAnsi" w:hAnsiTheme="minorHAnsi" w:cstheme="minorHAnsi"/>
          <w:b/>
          <w:bCs/>
          <w:sz w:val="22"/>
          <w:szCs w:val="22"/>
          <w:lang w:val="en-US"/>
        </w:rPr>
        <w:t xml:space="preserve">Application of the design principles to </w:t>
      </w:r>
      <w:r w:rsidR="00E44973">
        <w:rPr>
          <w:rFonts w:asciiTheme="minorHAnsi" w:hAnsiTheme="minorHAnsi" w:cstheme="minorHAnsi"/>
          <w:b/>
          <w:bCs/>
          <w:sz w:val="22"/>
          <w:szCs w:val="22"/>
          <w:lang w:val="en-US"/>
        </w:rPr>
        <w:t xml:space="preserve">improve the photostability of </w:t>
      </w:r>
      <w:r w:rsidRPr="00E44973">
        <w:rPr>
          <w:rFonts w:asciiTheme="minorHAnsi" w:hAnsiTheme="minorHAnsi" w:cstheme="minorHAnsi"/>
          <w:b/>
          <w:bCs/>
          <w:sz w:val="22"/>
          <w:szCs w:val="22"/>
          <w:lang w:val="en-US"/>
        </w:rPr>
        <w:t>a</w:t>
      </w:r>
      <w:r w:rsidR="00E44973">
        <w:rPr>
          <w:rFonts w:asciiTheme="minorHAnsi" w:hAnsiTheme="minorHAnsi" w:cstheme="minorHAnsi"/>
          <w:b/>
          <w:bCs/>
          <w:sz w:val="22"/>
          <w:szCs w:val="22"/>
          <w:lang w:val="en-US"/>
        </w:rPr>
        <w:t xml:space="preserve">n antenna </w:t>
      </w:r>
      <w:r w:rsidRPr="00E44973">
        <w:rPr>
          <w:rFonts w:asciiTheme="minorHAnsi" w:hAnsiTheme="minorHAnsi" w:cstheme="minorHAnsi"/>
          <w:b/>
          <w:bCs/>
          <w:sz w:val="22"/>
          <w:szCs w:val="22"/>
          <w:lang w:val="en-US"/>
        </w:rPr>
        <w:t>model system</w:t>
      </w:r>
    </w:p>
    <w:p w14:paraId="20A6399F" w14:textId="017F8BD3" w:rsidR="00AC1AFA" w:rsidRPr="00E44973" w:rsidRDefault="00AC1AFA" w:rsidP="00AC1AFA">
      <w:pPr>
        <w:jc w:val="both"/>
        <w:rPr>
          <w:rFonts w:asciiTheme="minorHAnsi" w:hAnsiTheme="minorHAnsi" w:cstheme="minorHAnsi"/>
          <w:sz w:val="22"/>
          <w:szCs w:val="22"/>
          <w:lang w:val="en-US"/>
        </w:rPr>
      </w:pPr>
      <w:r w:rsidRPr="00E44973">
        <w:rPr>
          <w:rFonts w:asciiTheme="minorHAnsi" w:hAnsiTheme="minorHAnsi" w:cstheme="minorHAnsi"/>
          <w:sz w:val="22"/>
          <w:szCs w:val="22"/>
          <w:lang w:val="en-US"/>
        </w:rPr>
        <w:t xml:space="preserve">In </w:t>
      </w:r>
      <w:r w:rsidR="00012380" w:rsidRPr="00E44973">
        <w:rPr>
          <w:rFonts w:asciiTheme="minorHAnsi" w:hAnsiTheme="minorHAnsi" w:cstheme="minorHAnsi"/>
          <w:sz w:val="22"/>
          <w:szCs w:val="22"/>
          <w:lang w:val="en-US"/>
        </w:rPr>
        <w:t>the second</w:t>
      </w:r>
      <w:r w:rsidRPr="00E44973">
        <w:rPr>
          <w:rFonts w:asciiTheme="minorHAnsi" w:hAnsiTheme="minorHAnsi" w:cstheme="minorHAnsi"/>
          <w:sz w:val="22"/>
          <w:szCs w:val="22"/>
          <w:lang w:val="en-US"/>
        </w:rPr>
        <w:t xml:space="preserve"> phase of the </w:t>
      </w:r>
      <w:r w:rsidR="00B24BB4" w:rsidRPr="00E44973">
        <w:rPr>
          <w:rFonts w:asciiTheme="minorHAnsi" w:hAnsiTheme="minorHAnsi" w:cstheme="minorHAnsi"/>
          <w:sz w:val="22"/>
          <w:szCs w:val="22"/>
          <w:lang w:val="en-US"/>
        </w:rPr>
        <w:t xml:space="preserve">project, the design principles derived from the combined spectroscopic and theoretical characterization will be </w:t>
      </w:r>
      <w:r w:rsidR="00EE7929">
        <w:rPr>
          <w:rFonts w:asciiTheme="minorHAnsi" w:hAnsiTheme="minorHAnsi" w:cstheme="minorHAnsi"/>
          <w:sz w:val="22"/>
          <w:szCs w:val="22"/>
          <w:lang w:val="en-US"/>
        </w:rPr>
        <w:t>used to inform</w:t>
      </w:r>
      <w:r w:rsidR="00B24BB4" w:rsidRPr="00E44973">
        <w:rPr>
          <w:rFonts w:asciiTheme="minorHAnsi" w:hAnsiTheme="minorHAnsi" w:cstheme="minorHAnsi"/>
          <w:sz w:val="22"/>
          <w:szCs w:val="22"/>
          <w:lang w:val="en-US"/>
        </w:rPr>
        <w:t xml:space="preserve"> the design of light-harvesting complexes with altered pigment compositions</w:t>
      </w:r>
      <w:r w:rsidR="00012380" w:rsidRPr="00E44973">
        <w:rPr>
          <w:rFonts w:asciiTheme="minorHAnsi" w:hAnsiTheme="minorHAnsi" w:cstheme="minorHAnsi"/>
          <w:sz w:val="22"/>
          <w:szCs w:val="22"/>
          <w:lang w:val="en-US"/>
        </w:rPr>
        <w:t xml:space="preserve"> (during the international </w:t>
      </w:r>
      <w:proofErr w:type="spellStart"/>
      <w:r w:rsidR="00012380" w:rsidRPr="00E44973">
        <w:rPr>
          <w:rFonts w:asciiTheme="minorHAnsi" w:hAnsiTheme="minorHAnsi" w:cstheme="minorHAnsi"/>
          <w:sz w:val="22"/>
          <w:szCs w:val="22"/>
          <w:lang w:val="en-US"/>
        </w:rPr>
        <w:t>secondment</w:t>
      </w:r>
      <w:proofErr w:type="spellEnd"/>
      <w:r w:rsidR="00012380" w:rsidRPr="00E44973">
        <w:rPr>
          <w:rFonts w:asciiTheme="minorHAnsi" w:hAnsiTheme="minorHAnsi" w:cstheme="minorHAnsi"/>
          <w:sz w:val="22"/>
          <w:szCs w:val="22"/>
          <w:lang w:val="en-US"/>
        </w:rPr>
        <w:t xml:space="preserve"> </w:t>
      </w:r>
      <w:r w:rsidR="00EE7929">
        <w:rPr>
          <w:rFonts w:asciiTheme="minorHAnsi" w:hAnsiTheme="minorHAnsi" w:cstheme="minorHAnsi"/>
          <w:sz w:val="22"/>
          <w:szCs w:val="22"/>
          <w:lang w:val="en-US"/>
        </w:rPr>
        <w:t>at</w:t>
      </w:r>
      <w:r w:rsidR="00EE7929" w:rsidRPr="00E44973">
        <w:rPr>
          <w:rFonts w:asciiTheme="minorHAnsi" w:hAnsiTheme="minorHAnsi" w:cstheme="minorHAnsi"/>
          <w:sz w:val="22"/>
          <w:szCs w:val="22"/>
          <w:lang w:val="en-US"/>
        </w:rPr>
        <w:t xml:space="preserve"> </w:t>
      </w:r>
      <w:r w:rsidR="00012380" w:rsidRPr="00E44973">
        <w:rPr>
          <w:rFonts w:asciiTheme="minorHAnsi" w:hAnsiTheme="minorHAnsi" w:cstheme="minorHAnsi"/>
          <w:sz w:val="22"/>
          <w:szCs w:val="22"/>
          <w:lang w:val="en-US"/>
        </w:rPr>
        <w:t xml:space="preserve">the </w:t>
      </w:r>
      <w:proofErr w:type="spellStart"/>
      <w:r w:rsidR="00012380" w:rsidRPr="00E44973">
        <w:rPr>
          <w:rFonts w:asciiTheme="minorHAnsi" w:hAnsiTheme="minorHAnsi" w:cstheme="minorHAnsi"/>
          <w:sz w:val="22"/>
          <w:szCs w:val="22"/>
          <w:lang w:val="en-US"/>
        </w:rPr>
        <w:t>Vrije</w:t>
      </w:r>
      <w:proofErr w:type="spellEnd"/>
      <w:r w:rsidR="00012380" w:rsidRPr="00E44973">
        <w:rPr>
          <w:rFonts w:asciiTheme="minorHAnsi" w:hAnsiTheme="minorHAnsi" w:cstheme="minorHAnsi"/>
          <w:sz w:val="22"/>
          <w:szCs w:val="22"/>
          <w:lang w:val="en-US"/>
        </w:rPr>
        <w:t xml:space="preserve"> </w:t>
      </w:r>
      <w:proofErr w:type="spellStart"/>
      <w:r w:rsidR="00012380" w:rsidRPr="00E44973">
        <w:rPr>
          <w:rFonts w:asciiTheme="minorHAnsi" w:hAnsiTheme="minorHAnsi" w:cstheme="minorHAnsi"/>
          <w:sz w:val="22"/>
          <w:szCs w:val="22"/>
          <w:lang w:val="en-US"/>
        </w:rPr>
        <w:t>Universiteit</w:t>
      </w:r>
      <w:proofErr w:type="spellEnd"/>
      <w:r w:rsidR="00012380" w:rsidRPr="00E44973">
        <w:rPr>
          <w:rFonts w:asciiTheme="minorHAnsi" w:hAnsiTheme="minorHAnsi" w:cstheme="minorHAnsi"/>
          <w:sz w:val="22"/>
          <w:szCs w:val="22"/>
          <w:lang w:val="en-US"/>
        </w:rPr>
        <w:t xml:space="preserve"> Amsterdam)</w:t>
      </w:r>
      <w:r w:rsidR="00B24BB4" w:rsidRPr="00E44973">
        <w:rPr>
          <w:rFonts w:asciiTheme="minorHAnsi" w:hAnsiTheme="minorHAnsi" w:cstheme="minorHAnsi"/>
          <w:sz w:val="22"/>
          <w:szCs w:val="22"/>
          <w:lang w:val="en-US"/>
        </w:rPr>
        <w:t xml:space="preserve">. The main light-harvesting complex of plants will be employed as </w:t>
      </w:r>
      <w:r w:rsidR="00EE7929">
        <w:rPr>
          <w:rFonts w:asciiTheme="minorHAnsi" w:hAnsiTheme="minorHAnsi" w:cstheme="minorHAnsi"/>
          <w:sz w:val="22"/>
          <w:szCs w:val="22"/>
          <w:lang w:val="en-US"/>
        </w:rPr>
        <w:t xml:space="preserve">the </w:t>
      </w:r>
      <w:r w:rsidR="00E44973" w:rsidRPr="00E44973">
        <w:rPr>
          <w:rFonts w:asciiTheme="minorHAnsi" w:hAnsiTheme="minorHAnsi" w:cstheme="minorHAnsi"/>
          <w:sz w:val="22"/>
          <w:szCs w:val="22"/>
          <w:lang w:val="en-US"/>
        </w:rPr>
        <w:t>protein</w:t>
      </w:r>
      <w:r w:rsidR="00012380" w:rsidRPr="00E44973">
        <w:rPr>
          <w:rFonts w:asciiTheme="minorHAnsi" w:hAnsiTheme="minorHAnsi" w:cstheme="minorHAnsi"/>
          <w:sz w:val="22"/>
          <w:szCs w:val="22"/>
          <w:lang w:val="en-US"/>
        </w:rPr>
        <w:t xml:space="preserve"> architecture, since it proved </w:t>
      </w:r>
      <w:r w:rsidR="00EE7929">
        <w:rPr>
          <w:rFonts w:asciiTheme="minorHAnsi" w:hAnsiTheme="minorHAnsi" w:cstheme="minorHAnsi"/>
          <w:sz w:val="22"/>
          <w:szCs w:val="22"/>
          <w:lang w:val="en-US"/>
        </w:rPr>
        <w:t>to be</w:t>
      </w:r>
      <w:r w:rsidRPr="00E44973">
        <w:rPr>
          <w:rFonts w:asciiTheme="minorHAnsi" w:hAnsiTheme="minorHAnsi" w:cstheme="minorHAnsi"/>
          <w:sz w:val="22"/>
          <w:szCs w:val="22"/>
          <w:lang w:val="en-US"/>
        </w:rPr>
        <w:t xml:space="preserve"> able to accommodate different pigments while maintaining effective </w:t>
      </w:r>
      <w:r w:rsidR="00012380" w:rsidRPr="00E44973">
        <w:rPr>
          <w:rFonts w:asciiTheme="minorHAnsi" w:hAnsiTheme="minorHAnsi" w:cstheme="minorHAnsi"/>
          <w:sz w:val="22"/>
          <w:szCs w:val="22"/>
          <w:lang w:val="en-US"/>
        </w:rPr>
        <w:t>single-singlet and triplet-triplet energy transfer pathways [</w:t>
      </w:r>
      <w:r w:rsidR="00E44973" w:rsidRPr="00E44973">
        <w:rPr>
          <w:rFonts w:asciiTheme="minorHAnsi" w:hAnsiTheme="minorHAnsi" w:cstheme="minorHAnsi"/>
          <w:sz w:val="22"/>
          <w:szCs w:val="22"/>
          <w:lang w:val="en-US"/>
        </w:rPr>
        <w:t>7</w:t>
      </w:r>
      <w:r w:rsidR="00012380" w:rsidRPr="00E44973">
        <w:rPr>
          <w:rFonts w:asciiTheme="minorHAnsi" w:hAnsiTheme="minorHAnsi" w:cstheme="minorHAnsi"/>
          <w:sz w:val="22"/>
          <w:szCs w:val="22"/>
          <w:lang w:val="en-US"/>
        </w:rPr>
        <w:t>]</w:t>
      </w:r>
      <w:r w:rsidRPr="00E44973">
        <w:rPr>
          <w:rFonts w:asciiTheme="minorHAnsi" w:hAnsiTheme="minorHAnsi" w:cstheme="minorHAnsi"/>
          <w:sz w:val="22"/>
          <w:szCs w:val="22"/>
          <w:lang w:val="en-US"/>
        </w:rPr>
        <w:t xml:space="preserve">. </w:t>
      </w:r>
      <w:r w:rsidR="00EE7929">
        <w:rPr>
          <w:rFonts w:asciiTheme="minorHAnsi" w:hAnsiTheme="minorHAnsi" w:cstheme="minorHAnsi"/>
          <w:sz w:val="22"/>
          <w:szCs w:val="22"/>
          <w:lang w:val="en-US"/>
        </w:rPr>
        <w:t>T</w:t>
      </w:r>
      <w:r w:rsidR="00EE7929" w:rsidRPr="00E44973">
        <w:rPr>
          <w:rFonts w:asciiTheme="minorHAnsi" w:hAnsiTheme="minorHAnsi" w:cstheme="minorHAnsi"/>
          <w:sz w:val="22"/>
          <w:szCs w:val="22"/>
          <w:lang w:val="en-US"/>
        </w:rPr>
        <w:t xml:space="preserve">he transferability of our findings to other systems </w:t>
      </w:r>
      <w:r w:rsidR="00EE7929">
        <w:rPr>
          <w:rFonts w:asciiTheme="minorHAnsi" w:hAnsiTheme="minorHAnsi" w:cstheme="minorHAnsi"/>
          <w:sz w:val="22"/>
          <w:szCs w:val="22"/>
          <w:lang w:val="en-US"/>
        </w:rPr>
        <w:t>will be revealed by r</w:t>
      </w:r>
      <w:r w:rsidRPr="00E44973">
        <w:rPr>
          <w:rFonts w:asciiTheme="minorHAnsi" w:hAnsiTheme="minorHAnsi" w:cstheme="minorHAnsi"/>
          <w:sz w:val="22"/>
          <w:szCs w:val="22"/>
          <w:lang w:val="en-US"/>
        </w:rPr>
        <w:t xml:space="preserve">econstituting </w:t>
      </w:r>
      <w:r w:rsidRPr="00E44973">
        <w:rPr>
          <w:rFonts w:asciiTheme="minorHAnsi" w:hAnsiTheme="minorHAnsi" w:cstheme="minorHAnsi"/>
          <w:i/>
          <w:iCs/>
          <w:sz w:val="22"/>
          <w:szCs w:val="22"/>
          <w:lang w:val="en-US"/>
        </w:rPr>
        <w:t>in vitro</w:t>
      </w:r>
      <w:r w:rsidRPr="00E44973">
        <w:rPr>
          <w:rFonts w:asciiTheme="minorHAnsi" w:hAnsiTheme="minorHAnsi" w:cstheme="minorHAnsi"/>
          <w:sz w:val="22"/>
          <w:szCs w:val="22"/>
          <w:lang w:val="en-US"/>
        </w:rPr>
        <w:t xml:space="preserve"> LHCII from higher plants </w:t>
      </w:r>
      <w:r w:rsidR="00012380" w:rsidRPr="00E44973">
        <w:rPr>
          <w:rFonts w:asciiTheme="minorHAnsi" w:hAnsiTheme="minorHAnsi" w:cstheme="minorHAnsi"/>
          <w:sz w:val="22"/>
          <w:szCs w:val="22"/>
          <w:lang w:val="en-US"/>
        </w:rPr>
        <w:t xml:space="preserve">with altered pigmentations that in other systems proved to be </w:t>
      </w:r>
      <w:r w:rsidRPr="00E44973">
        <w:rPr>
          <w:rFonts w:asciiTheme="minorHAnsi" w:hAnsiTheme="minorHAnsi" w:cstheme="minorHAnsi"/>
          <w:sz w:val="22"/>
          <w:szCs w:val="22"/>
          <w:lang w:val="en-US"/>
        </w:rPr>
        <w:t xml:space="preserve">particularly effective </w:t>
      </w:r>
      <w:r w:rsidR="00012380" w:rsidRPr="00E44973">
        <w:rPr>
          <w:rFonts w:asciiTheme="minorHAnsi" w:hAnsiTheme="minorHAnsi" w:cstheme="minorHAnsi"/>
          <w:sz w:val="22"/>
          <w:szCs w:val="22"/>
          <w:lang w:val="en-US"/>
        </w:rPr>
        <w:t xml:space="preserve">in </w:t>
      </w:r>
      <w:r w:rsidRPr="00E44973">
        <w:rPr>
          <w:rFonts w:asciiTheme="minorHAnsi" w:hAnsiTheme="minorHAnsi" w:cstheme="minorHAnsi"/>
          <w:sz w:val="22"/>
          <w:szCs w:val="22"/>
          <w:lang w:val="en-US"/>
        </w:rPr>
        <w:t>triplet quenching.</w:t>
      </w:r>
    </w:p>
    <w:p w14:paraId="1893423F" w14:textId="77777777" w:rsidR="00487A4C" w:rsidRPr="00E44973" w:rsidRDefault="00487A4C" w:rsidP="008F4733">
      <w:pPr>
        <w:jc w:val="both"/>
        <w:rPr>
          <w:rFonts w:asciiTheme="minorHAnsi" w:hAnsiTheme="minorHAnsi" w:cstheme="minorHAnsi"/>
          <w:sz w:val="22"/>
          <w:szCs w:val="22"/>
          <w:lang w:val="en-US"/>
        </w:rPr>
      </w:pPr>
    </w:p>
    <w:p w14:paraId="30856A12" w14:textId="3A274399" w:rsidR="00012380" w:rsidRPr="00E44973" w:rsidRDefault="00012380" w:rsidP="00012380">
      <w:pPr>
        <w:rPr>
          <w:rFonts w:asciiTheme="minorHAnsi" w:hAnsiTheme="minorHAnsi" w:cstheme="minorHAnsi"/>
          <w:b/>
          <w:bCs/>
          <w:sz w:val="22"/>
          <w:szCs w:val="22"/>
          <w:lang w:val="en-US"/>
        </w:rPr>
      </w:pPr>
      <w:r w:rsidRPr="00E44973">
        <w:rPr>
          <w:rFonts w:asciiTheme="minorHAnsi" w:hAnsiTheme="minorHAnsi" w:cstheme="minorHAnsi"/>
          <w:b/>
          <w:bCs/>
          <w:sz w:val="22"/>
          <w:szCs w:val="22"/>
          <w:lang w:val="en-US"/>
        </w:rPr>
        <w:t>References</w:t>
      </w:r>
    </w:p>
    <w:p w14:paraId="39959001" w14:textId="3A07A8CE" w:rsidR="00012380" w:rsidRPr="00E44973" w:rsidRDefault="00012380" w:rsidP="008F4733">
      <w:pPr>
        <w:jc w:val="both"/>
        <w:rPr>
          <w:rFonts w:asciiTheme="minorHAnsi" w:hAnsiTheme="minorHAnsi" w:cstheme="minorHAnsi"/>
          <w:sz w:val="22"/>
          <w:szCs w:val="22"/>
          <w:lang w:val="en-US"/>
        </w:rPr>
      </w:pPr>
      <w:r w:rsidRPr="00DC2932">
        <w:rPr>
          <w:rFonts w:asciiTheme="minorHAnsi" w:hAnsiTheme="minorHAnsi" w:cstheme="minorHAnsi"/>
          <w:sz w:val="22"/>
          <w:szCs w:val="22"/>
          <w:lang w:val="en-US"/>
        </w:rPr>
        <w:t>[</w:t>
      </w:r>
      <w:r w:rsidR="00C27F1B" w:rsidRPr="00DC2932">
        <w:rPr>
          <w:rFonts w:asciiTheme="minorHAnsi" w:hAnsiTheme="minorHAnsi" w:cstheme="minorHAnsi"/>
          <w:sz w:val="22"/>
          <w:szCs w:val="22"/>
          <w:lang w:val="en-US"/>
        </w:rPr>
        <w:t>1</w:t>
      </w:r>
      <w:r w:rsidRPr="00DC2932">
        <w:rPr>
          <w:rFonts w:asciiTheme="minorHAnsi" w:hAnsiTheme="minorHAnsi" w:cstheme="minorHAnsi"/>
          <w:sz w:val="22"/>
          <w:szCs w:val="22"/>
          <w:lang w:val="en-US"/>
        </w:rPr>
        <w:t xml:space="preserve">] Di Valentin and Carbonera (2017) </w:t>
      </w:r>
      <w:r w:rsidRPr="00DC2932">
        <w:rPr>
          <w:rFonts w:asciiTheme="minorHAnsi" w:hAnsiTheme="minorHAnsi" w:cstheme="minorHAnsi"/>
          <w:i/>
          <w:iCs/>
          <w:sz w:val="22"/>
          <w:szCs w:val="22"/>
          <w:lang w:val="en-US"/>
        </w:rPr>
        <w:t xml:space="preserve">J. Phys. </w:t>
      </w:r>
      <w:r w:rsidRPr="00E44973">
        <w:rPr>
          <w:rFonts w:asciiTheme="minorHAnsi" w:hAnsiTheme="minorHAnsi" w:cstheme="minorHAnsi"/>
          <w:i/>
          <w:iCs/>
          <w:sz w:val="22"/>
          <w:szCs w:val="22"/>
          <w:lang w:val="en-US"/>
        </w:rPr>
        <w:t>B: At. Mol. Opt. Phys., 50,</w:t>
      </w:r>
      <w:r w:rsidRPr="00E44973">
        <w:rPr>
          <w:rFonts w:asciiTheme="minorHAnsi" w:hAnsiTheme="minorHAnsi" w:cstheme="minorHAnsi"/>
          <w:sz w:val="22"/>
          <w:szCs w:val="22"/>
          <w:lang w:val="en-US"/>
        </w:rPr>
        <w:t xml:space="preserve"> 162001</w:t>
      </w:r>
    </w:p>
    <w:p w14:paraId="4E83CB9C" w14:textId="723A8021" w:rsidR="00892467" w:rsidRPr="00E44973" w:rsidRDefault="00892467" w:rsidP="008F4733">
      <w:pPr>
        <w:jc w:val="both"/>
        <w:rPr>
          <w:rFonts w:asciiTheme="minorHAnsi" w:hAnsiTheme="minorHAnsi" w:cstheme="minorHAnsi"/>
          <w:sz w:val="22"/>
          <w:szCs w:val="22"/>
          <w:lang w:val="en-US"/>
        </w:rPr>
      </w:pPr>
      <w:r w:rsidRPr="00E44973">
        <w:rPr>
          <w:rFonts w:asciiTheme="minorHAnsi" w:hAnsiTheme="minorHAnsi" w:cstheme="minorHAnsi"/>
          <w:sz w:val="22"/>
          <w:szCs w:val="22"/>
          <w:lang w:val="en-US"/>
        </w:rPr>
        <w:t>[</w:t>
      </w:r>
      <w:r w:rsidR="00C27F1B" w:rsidRPr="00E44973">
        <w:rPr>
          <w:rFonts w:asciiTheme="minorHAnsi" w:hAnsiTheme="minorHAnsi" w:cstheme="minorHAnsi"/>
          <w:sz w:val="22"/>
          <w:szCs w:val="22"/>
          <w:lang w:val="en-US"/>
        </w:rPr>
        <w:t>2</w:t>
      </w:r>
      <w:r w:rsidRPr="00E44973">
        <w:rPr>
          <w:rFonts w:asciiTheme="minorHAnsi" w:hAnsiTheme="minorHAnsi" w:cstheme="minorHAnsi"/>
          <w:sz w:val="22"/>
          <w:szCs w:val="22"/>
          <w:lang w:val="en-US"/>
        </w:rPr>
        <w:t xml:space="preserve">] A. Angerhofer </w:t>
      </w:r>
      <w:r w:rsidRPr="00E44973">
        <w:rPr>
          <w:rFonts w:asciiTheme="minorHAnsi" w:hAnsiTheme="minorHAnsi" w:cstheme="minorHAnsi"/>
          <w:i/>
          <w:iCs/>
          <w:sz w:val="22"/>
          <w:szCs w:val="22"/>
          <w:lang w:val="en-US"/>
        </w:rPr>
        <w:t>et al.</w:t>
      </w:r>
      <w:r w:rsidRPr="00E44973">
        <w:rPr>
          <w:rFonts w:asciiTheme="minorHAnsi" w:hAnsiTheme="minorHAnsi" w:cstheme="minorHAnsi"/>
          <w:sz w:val="22"/>
          <w:szCs w:val="22"/>
          <w:lang w:val="en-US"/>
        </w:rPr>
        <w:t xml:space="preserve"> (1995) </w:t>
      </w:r>
      <w:r w:rsidRPr="00E44973">
        <w:rPr>
          <w:rFonts w:asciiTheme="minorHAnsi" w:hAnsiTheme="minorHAnsi" w:cstheme="minorHAnsi"/>
          <w:i/>
          <w:iCs/>
          <w:sz w:val="22"/>
          <w:szCs w:val="22"/>
          <w:lang w:val="en-US"/>
        </w:rPr>
        <w:t>Chem. Phys., 194</w:t>
      </w:r>
      <w:r w:rsidRPr="00E44973">
        <w:rPr>
          <w:rFonts w:asciiTheme="minorHAnsi" w:hAnsiTheme="minorHAnsi" w:cstheme="minorHAnsi"/>
          <w:sz w:val="22"/>
          <w:szCs w:val="22"/>
          <w:lang w:val="en-US"/>
        </w:rPr>
        <w:t>, 259–274</w:t>
      </w:r>
    </w:p>
    <w:p w14:paraId="770580CF" w14:textId="3D30C500" w:rsidR="00940816" w:rsidRPr="00DC2932" w:rsidRDefault="00940816" w:rsidP="008F4733">
      <w:pPr>
        <w:jc w:val="both"/>
        <w:rPr>
          <w:rFonts w:asciiTheme="minorHAnsi" w:hAnsiTheme="minorHAnsi" w:cstheme="minorHAnsi"/>
          <w:sz w:val="22"/>
          <w:szCs w:val="22"/>
          <w:lang w:val="en-US"/>
        </w:rPr>
      </w:pPr>
      <w:r w:rsidRPr="00E44973">
        <w:rPr>
          <w:rFonts w:asciiTheme="minorHAnsi" w:hAnsiTheme="minorHAnsi" w:cstheme="minorHAnsi"/>
          <w:sz w:val="22"/>
          <w:szCs w:val="22"/>
          <w:lang w:val="en-US"/>
        </w:rPr>
        <w:t xml:space="preserve">[3] S. Seki </w:t>
      </w:r>
      <w:r w:rsidRPr="00E44973">
        <w:rPr>
          <w:rFonts w:asciiTheme="minorHAnsi" w:hAnsiTheme="minorHAnsi" w:cstheme="minorHAnsi"/>
          <w:i/>
          <w:iCs/>
          <w:sz w:val="22"/>
          <w:szCs w:val="22"/>
          <w:lang w:val="en-US"/>
        </w:rPr>
        <w:t>et al.</w:t>
      </w:r>
      <w:r w:rsidRPr="00E44973">
        <w:rPr>
          <w:rFonts w:asciiTheme="minorHAnsi" w:hAnsiTheme="minorHAnsi" w:cstheme="minorHAnsi"/>
          <w:sz w:val="22"/>
          <w:szCs w:val="22"/>
          <w:lang w:val="en-US"/>
        </w:rPr>
        <w:t xml:space="preserve"> </w:t>
      </w:r>
      <w:r w:rsidRPr="00DC2932">
        <w:rPr>
          <w:rFonts w:asciiTheme="minorHAnsi" w:hAnsiTheme="minorHAnsi" w:cstheme="minorHAnsi"/>
          <w:sz w:val="22"/>
          <w:szCs w:val="22"/>
          <w:lang w:val="en-US"/>
        </w:rPr>
        <w:t xml:space="preserve">(2022) </w:t>
      </w:r>
      <w:r w:rsidRPr="00DC2932">
        <w:rPr>
          <w:rFonts w:asciiTheme="minorHAnsi" w:hAnsiTheme="minorHAnsi" w:cstheme="minorHAnsi"/>
          <w:i/>
          <w:iCs/>
          <w:sz w:val="22"/>
          <w:szCs w:val="22"/>
          <w:lang w:val="en-US"/>
        </w:rPr>
        <w:t xml:space="preserve">BBA Advances, 2, </w:t>
      </w:r>
      <w:r w:rsidRPr="00DC2932">
        <w:rPr>
          <w:rFonts w:asciiTheme="minorHAnsi" w:hAnsiTheme="minorHAnsi" w:cstheme="minorHAnsi"/>
          <w:sz w:val="22"/>
          <w:szCs w:val="22"/>
          <w:lang w:val="en-US"/>
        </w:rPr>
        <w:t>100064</w:t>
      </w:r>
    </w:p>
    <w:p w14:paraId="7692D7AA" w14:textId="38ADCF64" w:rsidR="00940816" w:rsidRPr="00E44973" w:rsidRDefault="00940816" w:rsidP="008F4733">
      <w:pPr>
        <w:jc w:val="both"/>
        <w:rPr>
          <w:rFonts w:asciiTheme="minorHAnsi" w:hAnsiTheme="minorHAnsi" w:cstheme="minorHAnsi"/>
          <w:sz w:val="22"/>
          <w:szCs w:val="22"/>
        </w:rPr>
      </w:pPr>
      <w:r w:rsidRPr="00E44973">
        <w:rPr>
          <w:rFonts w:asciiTheme="minorHAnsi" w:hAnsiTheme="minorHAnsi" w:cstheme="minorHAnsi"/>
          <w:sz w:val="22"/>
          <w:szCs w:val="22"/>
        </w:rPr>
        <w:t>[</w:t>
      </w:r>
      <w:r w:rsidR="00E44973" w:rsidRPr="00E44973">
        <w:rPr>
          <w:rFonts w:asciiTheme="minorHAnsi" w:hAnsiTheme="minorHAnsi" w:cstheme="minorHAnsi"/>
          <w:sz w:val="22"/>
          <w:szCs w:val="22"/>
        </w:rPr>
        <w:t>4</w:t>
      </w:r>
      <w:r w:rsidRPr="00E44973">
        <w:rPr>
          <w:rFonts w:asciiTheme="minorHAnsi" w:hAnsiTheme="minorHAnsi" w:cstheme="minorHAnsi"/>
          <w:sz w:val="22"/>
          <w:szCs w:val="22"/>
        </w:rPr>
        <w:t xml:space="preserve">] </w:t>
      </w:r>
      <w:r w:rsidR="00E44973" w:rsidRPr="00E44973">
        <w:rPr>
          <w:rFonts w:asciiTheme="minorHAnsi" w:hAnsiTheme="minorHAnsi" w:cstheme="minorHAnsi"/>
          <w:sz w:val="22"/>
          <w:szCs w:val="22"/>
        </w:rPr>
        <w:t xml:space="preserve">D. Bína </w:t>
      </w:r>
      <w:r w:rsidRPr="00E44973">
        <w:rPr>
          <w:rFonts w:asciiTheme="minorHAnsi" w:hAnsiTheme="minorHAnsi" w:cstheme="minorHAnsi"/>
          <w:i/>
          <w:iCs/>
          <w:sz w:val="22"/>
          <w:szCs w:val="22"/>
        </w:rPr>
        <w:t xml:space="preserve">et al. </w:t>
      </w:r>
      <w:r w:rsidRPr="00E44973">
        <w:rPr>
          <w:rFonts w:asciiTheme="minorHAnsi" w:hAnsiTheme="minorHAnsi" w:cstheme="minorHAnsi"/>
          <w:sz w:val="22"/>
          <w:szCs w:val="22"/>
        </w:rPr>
        <w:t>(</w:t>
      </w:r>
      <w:r w:rsidR="00E44973" w:rsidRPr="00E44973">
        <w:rPr>
          <w:rFonts w:asciiTheme="minorHAnsi" w:hAnsiTheme="minorHAnsi" w:cstheme="minorHAnsi"/>
          <w:sz w:val="22"/>
          <w:szCs w:val="22"/>
        </w:rPr>
        <w:t>2014</w:t>
      </w:r>
      <w:r w:rsidRPr="00E44973">
        <w:rPr>
          <w:rFonts w:asciiTheme="minorHAnsi" w:hAnsiTheme="minorHAnsi" w:cstheme="minorHAnsi"/>
          <w:sz w:val="22"/>
          <w:szCs w:val="22"/>
        </w:rPr>
        <w:t xml:space="preserve">) </w:t>
      </w:r>
      <w:r w:rsidRPr="00E44973">
        <w:rPr>
          <w:rFonts w:asciiTheme="minorHAnsi" w:hAnsiTheme="minorHAnsi" w:cstheme="minorHAnsi"/>
          <w:i/>
          <w:iCs/>
          <w:sz w:val="22"/>
          <w:szCs w:val="22"/>
        </w:rPr>
        <w:t>BBA</w:t>
      </w:r>
      <w:r w:rsidR="00E44973" w:rsidRPr="00E44973">
        <w:rPr>
          <w:rFonts w:asciiTheme="minorHAnsi" w:hAnsiTheme="minorHAnsi" w:cstheme="minorHAnsi"/>
          <w:i/>
          <w:iCs/>
          <w:sz w:val="22"/>
          <w:szCs w:val="22"/>
        </w:rPr>
        <w:t>-Bioenerg.</w:t>
      </w:r>
      <w:r w:rsidRPr="00E44973">
        <w:rPr>
          <w:rFonts w:asciiTheme="minorHAnsi" w:hAnsiTheme="minorHAnsi" w:cstheme="minorHAnsi"/>
          <w:i/>
          <w:iCs/>
          <w:sz w:val="22"/>
          <w:szCs w:val="22"/>
        </w:rPr>
        <w:t xml:space="preserve">, </w:t>
      </w:r>
      <w:r w:rsidR="00E44973" w:rsidRPr="00E44973">
        <w:rPr>
          <w:rFonts w:asciiTheme="minorHAnsi" w:hAnsiTheme="minorHAnsi" w:cstheme="minorHAnsi"/>
          <w:i/>
          <w:iCs/>
          <w:sz w:val="22"/>
          <w:szCs w:val="22"/>
        </w:rPr>
        <w:t>1837</w:t>
      </w:r>
      <w:r w:rsidRPr="00E44973">
        <w:rPr>
          <w:rFonts w:asciiTheme="minorHAnsi" w:hAnsiTheme="minorHAnsi" w:cstheme="minorHAnsi"/>
          <w:i/>
          <w:iCs/>
          <w:sz w:val="22"/>
          <w:szCs w:val="22"/>
        </w:rPr>
        <w:t xml:space="preserve">, </w:t>
      </w:r>
      <w:r w:rsidR="00E44973" w:rsidRPr="00E44973">
        <w:rPr>
          <w:rFonts w:asciiTheme="minorHAnsi" w:hAnsiTheme="minorHAnsi" w:cstheme="minorHAnsi"/>
          <w:sz w:val="22"/>
          <w:szCs w:val="22"/>
        </w:rPr>
        <w:t>802-810</w:t>
      </w:r>
    </w:p>
    <w:p w14:paraId="14E4655B" w14:textId="5E9F5877" w:rsidR="00E44973" w:rsidRPr="00DC2932" w:rsidRDefault="00E44973" w:rsidP="00E44973">
      <w:pPr>
        <w:jc w:val="both"/>
        <w:rPr>
          <w:rFonts w:asciiTheme="minorHAnsi" w:hAnsiTheme="minorHAnsi" w:cstheme="minorHAnsi"/>
          <w:sz w:val="22"/>
          <w:szCs w:val="22"/>
        </w:rPr>
      </w:pPr>
      <w:r w:rsidRPr="00E44973">
        <w:rPr>
          <w:rFonts w:asciiTheme="minorHAnsi" w:hAnsiTheme="minorHAnsi" w:cstheme="minorHAnsi"/>
          <w:sz w:val="22"/>
          <w:szCs w:val="22"/>
        </w:rPr>
        <w:t xml:space="preserve">[5] A. Agostini </w:t>
      </w:r>
      <w:r w:rsidRPr="00E44973">
        <w:rPr>
          <w:rFonts w:asciiTheme="minorHAnsi" w:hAnsiTheme="minorHAnsi" w:cstheme="minorHAnsi"/>
          <w:i/>
          <w:iCs/>
          <w:sz w:val="22"/>
          <w:szCs w:val="22"/>
        </w:rPr>
        <w:t xml:space="preserve">et al. </w:t>
      </w:r>
      <w:r w:rsidRPr="00DC2932">
        <w:rPr>
          <w:rFonts w:asciiTheme="minorHAnsi" w:hAnsiTheme="minorHAnsi" w:cstheme="minorHAnsi"/>
          <w:sz w:val="22"/>
          <w:szCs w:val="22"/>
        </w:rPr>
        <w:t xml:space="preserve">(2024) </w:t>
      </w:r>
      <w:r w:rsidRPr="00DC2932">
        <w:rPr>
          <w:rFonts w:asciiTheme="minorHAnsi" w:hAnsiTheme="minorHAnsi" w:cstheme="minorHAnsi"/>
          <w:i/>
          <w:iCs/>
          <w:sz w:val="22"/>
          <w:szCs w:val="22"/>
        </w:rPr>
        <w:t xml:space="preserve">Commun Biol 7, </w:t>
      </w:r>
      <w:r w:rsidRPr="00DC2932">
        <w:rPr>
          <w:rFonts w:asciiTheme="minorHAnsi" w:hAnsiTheme="minorHAnsi" w:cstheme="minorHAnsi"/>
          <w:sz w:val="22"/>
          <w:szCs w:val="22"/>
        </w:rPr>
        <w:t>1406</w:t>
      </w:r>
    </w:p>
    <w:p w14:paraId="7E64B0BF" w14:textId="71B3624B" w:rsidR="00487A4C" w:rsidRPr="00E44973" w:rsidRDefault="00487A4C" w:rsidP="008F4733">
      <w:pPr>
        <w:jc w:val="both"/>
        <w:rPr>
          <w:rFonts w:asciiTheme="minorHAnsi" w:hAnsiTheme="minorHAnsi" w:cstheme="minorHAnsi"/>
          <w:sz w:val="22"/>
          <w:szCs w:val="22"/>
          <w:lang w:val="en-US"/>
        </w:rPr>
      </w:pPr>
      <w:r w:rsidRPr="00DC2932">
        <w:rPr>
          <w:rFonts w:asciiTheme="minorHAnsi" w:hAnsiTheme="minorHAnsi" w:cstheme="minorHAnsi"/>
          <w:sz w:val="22"/>
          <w:szCs w:val="22"/>
        </w:rPr>
        <w:t>[</w:t>
      </w:r>
      <w:r w:rsidR="00E44973" w:rsidRPr="00DC2932">
        <w:rPr>
          <w:rFonts w:asciiTheme="minorHAnsi" w:hAnsiTheme="minorHAnsi" w:cstheme="minorHAnsi"/>
          <w:sz w:val="22"/>
          <w:szCs w:val="22"/>
        </w:rPr>
        <w:t>6</w:t>
      </w:r>
      <w:r w:rsidRPr="00DC2932">
        <w:rPr>
          <w:rFonts w:asciiTheme="minorHAnsi" w:hAnsiTheme="minorHAnsi" w:cstheme="minorHAnsi"/>
          <w:sz w:val="22"/>
          <w:szCs w:val="22"/>
        </w:rPr>
        <w:t xml:space="preserve">] </w:t>
      </w:r>
      <w:r w:rsidR="00892467" w:rsidRPr="00DC2932">
        <w:rPr>
          <w:rFonts w:asciiTheme="minorHAnsi" w:hAnsiTheme="minorHAnsi" w:cstheme="minorHAnsi"/>
          <w:sz w:val="22"/>
          <w:szCs w:val="22"/>
        </w:rPr>
        <w:t xml:space="preserve">A. </w:t>
      </w:r>
      <w:r w:rsidRPr="00DC2932">
        <w:rPr>
          <w:rFonts w:asciiTheme="minorHAnsi" w:hAnsiTheme="minorHAnsi" w:cstheme="minorHAnsi"/>
          <w:sz w:val="22"/>
          <w:szCs w:val="22"/>
        </w:rPr>
        <w:t xml:space="preserve">Migliore </w:t>
      </w:r>
      <w:r w:rsidRPr="00DC2932">
        <w:rPr>
          <w:rFonts w:asciiTheme="minorHAnsi" w:hAnsiTheme="minorHAnsi" w:cstheme="minorHAnsi"/>
          <w:i/>
          <w:iCs/>
          <w:sz w:val="22"/>
          <w:szCs w:val="22"/>
        </w:rPr>
        <w:t>et al.</w:t>
      </w:r>
      <w:r w:rsidRPr="00DC2932">
        <w:rPr>
          <w:rFonts w:asciiTheme="minorHAnsi" w:hAnsiTheme="minorHAnsi" w:cstheme="minorHAnsi"/>
          <w:sz w:val="22"/>
          <w:szCs w:val="22"/>
        </w:rPr>
        <w:t xml:space="preserve"> </w:t>
      </w:r>
      <w:r w:rsidRPr="00E44973">
        <w:rPr>
          <w:rFonts w:asciiTheme="minorHAnsi" w:hAnsiTheme="minorHAnsi" w:cstheme="minorHAnsi"/>
          <w:sz w:val="22"/>
          <w:szCs w:val="22"/>
        </w:rPr>
        <w:t xml:space="preserve">(2023) </w:t>
      </w:r>
      <w:r w:rsidRPr="00E44973">
        <w:rPr>
          <w:rFonts w:asciiTheme="minorHAnsi" w:hAnsiTheme="minorHAnsi" w:cstheme="minorHAnsi"/>
          <w:i/>
          <w:iCs/>
          <w:sz w:val="22"/>
          <w:szCs w:val="22"/>
        </w:rPr>
        <w:t xml:space="preserve">Phys. </w:t>
      </w:r>
      <w:r w:rsidRPr="00E44973">
        <w:rPr>
          <w:rFonts w:asciiTheme="minorHAnsi" w:hAnsiTheme="minorHAnsi" w:cstheme="minorHAnsi"/>
          <w:i/>
          <w:iCs/>
          <w:sz w:val="22"/>
          <w:szCs w:val="22"/>
          <w:lang w:val="en-US"/>
        </w:rPr>
        <w:t xml:space="preserve">Chem. Chem. Phys., 25, </w:t>
      </w:r>
      <w:r w:rsidRPr="00E44973">
        <w:rPr>
          <w:rFonts w:asciiTheme="minorHAnsi" w:hAnsiTheme="minorHAnsi" w:cstheme="minorHAnsi"/>
          <w:sz w:val="22"/>
          <w:szCs w:val="22"/>
          <w:lang w:val="en-US"/>
        </w:rPr>
        <w:t>28998-29016</w:t>
      </w:r>
    </w:p>
    <w:p w14:paraId="7BE25272" w14:textId="0FBE21A8" w:rsidR="00487A4C" w:rsidRPr="00E44973" w:rsidRDefault="00487A4C" w:rsidP="008F4733">
      <w:pPr>
        <w:jc w:val="both"/>
        <w:rPr>
          <w:rFonts w:asciiTheme="minorHAnsi" w:hAnsiTheme="minorHAnsi" w:cstheme="minorHAnsi"/>
          <w:sz w:val="22"/>
          <w:szCs w:val="22"/>
          <w:lang w:val="en-US"/>
        </w:rPr>
      </w:pPr>
      <w:r w:rsidRPr="00E44973">
        <w:rPr>
          <w:rFonts w:asciiTheme="minorHAnsi" w:hAnsiTheme="minorHAnsi" w:cstheme="minorHAnsi"/>
          <w:sz w:val="22"/>
          <w:szCs w:val="22"/>
        </w:rPr>
        <w:t>[</w:t>
      </w:r>
      <w:r w:rsidR="00E44973" w:rsidRPr="00E44973">
        <w:rPr>
          <w:rFonts w:asciiTheme="minorHAnsi" w:hAnsiTheme="minorHAnsi" w:cstheme="minorHAnsi"/>
          <w:sz w:val="22"/>
          <w:szCs w:val="22"/>
        </w:rPr>
        <w:t>7</w:t>
      </w:r>
      <w:r w:rsidRPr="00E44973">
        <w:rPr>
          <w:rFonts w:asciiTheme="minorHAnsi" w:hAnsiTheme="minorHAnsi" w:cstheme="minorHAnsi"/>
          <w:sz w:val="22"/>
          <w:szCs w:val="22"/>
        </w:rPr>
        <w:t xml:space="preserve">] </w:t>
      </w:r>
      <w:r w:rsidR="00892467" w:rsidRPr="00E44973">
        <w:rPr>
          <w:rFonts w:asciiTheme="minorHAnsi" w:hAnsiTheme="minorHAnsi" w:cstheme="minorHAnsi"/>
          <w:sz w:val="22"/>
          <w:szCs w:val="22"/>
        </w:rPr>
        <w:t xml:space="preserve">N. </w:t>
      </w:r>
      <w:r w:rsidRPr="00E44973">
        <w:rPr>
          <w:rFonts w:asciiTheme="minorHAnsi" w:hAnsiTheme="minorHAnsi" w:cstheme="minorHAnsi"/>
          <w:sz w:val="22"/>
          <w:szCs w:val="22"/>
        </w:rPr>
        <w:t xml:space="preserve">Cianfarani </w:t>
      </w:r>
      <w:r w:rsidRPr="00E44973">
        <w:rPr>
          <w:rFonts w:asciiTheme="minorHAnsi" w:hAnsiTheme="minorHAnsi" w:cstheme="minorHAnsi"/>
          <w:i/>
          <w:iCs/>
          <w:sz w:val="22"/>
          <w:szCs w:val="22"/>
        </w:rPr>
        <w:t>et al.</w:t>
      </w:r>
      <w:r w:rsidRPr="00E44973">
        <w:rPr>
          <w:rFonts w:asciiTheme="minorHAnsi" w:hAnsiTheme="minorHAnsi" w:cstheme="minorHAnsi"/>
          <w:sz w:val="22"/>
          <w:szCs w:val="22"/>
        </w:rPr>
        <w:t xml:space="preserve"> (2025) </w:t>
      </w:r>
      <w:r w:rsidRPr="00E44973">
        <w:rPr>
          <w:rFonts w:asciiTheme="minorHAnsi" w:hAnsiTheme="minorHAnsi" w:cstheme="minorHAnsi"/>
          <w:i/>
          <w:iCs/>
          <w:sz w:val="22"/>
          <w:szCs w:val="22"/>
        </w:rPr>
        <w:t xml:space="preserve">J. Phys. </w:t>
      </w:r>
      <w:r w:rsidRPr="00E44973">
        <w:rPr>
          <w:rFonts w:asciiTheme="minorHAnsi" w:hAnsiTheme="minorHAnsi" w:cstheme="minorHAnsi"/>
          <w:i/>
          <w:iCs/>
          <w:sz w:val="22"/>
          <w:szCs w:val="22"/>
          <w:lang w:val="en-US"/>
        </w:rPr>
        <w:t xml:space="preserve">Chem. Lett. 16(7), </w:t>
      </w:r>
      <w:r w:rsidRPr="00E44973">
        <w:rPr>
          <w:rFonts w:asciiTheme="minorHAnsi" w:hAnsiTheme="minorHAnsi" w:cstheme="minorHAnsi"/>
          <w:sz w:val="22"/>
          <w:szCs w:val="22"/>
          <w:lang w:val="en-US"/>
        </w:rPr>
        <w:t>1720–1728</w:t>
      </w:r>
    </w:p>
    <w:sectPr w:rsidR="00487A4C" w:rsidRPr="00E44973" w:rsidSect="00E51449">
      <w:headerReference w:type="even" r:id="rId7"/>
      <w:headerReference w:type="default" r:id="rId8"/>
      <w:footerReference w:type="default" r:id="rId9"/>
      <w:headerReference w:type="first" r:id="rId10"/>
      <w:footerReference w:type="first" r:id="rId11"/>
      <w:type w:val="continuous"/>
      <w:pgSz w:w="11906" w:h="16838" w:code="9"/>
      <w:pgMar w:top="1417"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BD175" w14:textId="77777777" w:rsidR="006A12CA" w:rsidRDefault="006A12CA">
      <w:r>
        <w:separator/>
      </w:r>
    </w:p>
  </w:endnote>
  <w:endnote w:type="continuationSeparator" w:id="0">
    <w:p w14:paraId="6202A52D" w14:textId="77777777" w:rsidR="006A12CA" w:rsidRDefault="006A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B0A68" w14:textId="77777777" w:rsidR="00E51449" w:rsidRDefault="00E51449">
    <w:pPr>
      <w:pStyle w:val="Pidipagina"/>
      <w:tabs>
        <w:tab w:val="clear" w:pos="4819"/>
        <w:tab w:val="clear" w:pos="9638"/>
        <w:tab w:val="left" w:pos="1671"/>
      </w:tabs>
      <w:rPr>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34EDC" w14:textId="77777777" w:rsidR="00E51449" w:rsidRDefault="00E51449">
    <w:pPr>
      <w:pStyle w:val="Pidipagina"/>
      <w:tabs>
        <w:tab w:val="clear" w:pos="4819"/>
        <w:tab w:val="clear" w:pos="9638"/>
        <w:tab w:val="left" w:pos="1671"/>
      </w:tabs>
      <w:rPr>
        <w:rFonts w:ascii="Trebuchet MS" w:hAnsi="Trebuchet MS"/>
        <w:szCs w:val="20"/>
      </w:rPr>
    </w:pPr>
    <w:r>
      <w:rPr>
        <w:rFonts w:ascii="Trebuchet MS" w:hAnsi="Trebuchet MS"/>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EDBC9" w14:textId="77777777" w:rsidR="006A12CA" w:rsidRDefault="006A12CA">
      <w:r>
        <w:separator/>
      </w:r>
    </w:p>
  </w:footnote>
  <w:footnote w:type="continuationSeparator" w:id="0">
    <w:p w14:paraId="7BEF4894" w14:textId="77777777" w:rsidR="006A12CA" w:rsidRDefault="006A12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0FC64" w14:textId="77777777" w:rsidR="00E51449" w:rsidRDefault="00E51449">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ACF8B9B" w14:textId="77777777" w:rsidR="00E51449" w:rsidRDefault="00E51449">
    <w:pPr>
      <w:pStyle w:val="Intestazion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9" w:type="dxa"/>
      <w:jc w:val="center"/>
      <w:tblBorders>
        <w:bottom w:val="single" w:sz="4" w:space="0" w:color="800000"/>
      </w:tblBorders>
      <w:tblLook w:val="00A0" w:firstRow="1" w:lastRow="0" w:firstColumn="1" w:lastColumn="0" w:noHBand="0" w:noVBand="0"/>
    </w:tblPr>
    <w:tblGrid>
      <w:gridCol w:w="7296"/>
      <w:gridCol w:w="3423"/>
    </w:tblGrid>
    <w:tr w:rsidR="00E51449" w14:paraId="1873FBDC" w14:textId="77777777">
      <w:trPr>
        <w:trHeight w:val="1137"/>
        <w:jc w:val="center"/>
      </w:trPr>
      <w:tc>
        <w:tcPr>
          <w:tcW w:w="7296" w:type="dxa"/>
          <w:tcBorders>
            <w:bottom w:val="single" w:sz="4" w:space="0" w:color="800000"/>
          </w:tcBorders>
          <w:vAlign w:val="center"/>
        </w:tcPr>
        <w:p w14:paraId="39521D2C" w14:textId="77777777" w:rsidR="00E51449" w:rsidRPr="00040741" w:rsidRDefault="00E51449" w:rsidP="00E51449">
          <w:pPr>
            <w:tabs>
              <w:tab w:val="left" w:pos="4880"/>
            </w:tabs>
            <w:jc w:val="center"/>
            <w:rPr>
              <w:color w:val="7D0700"/>
            </w:rPr>
          </w:pPr>
          <w:r w:rsidRPr="00040741">
            <w:rPr>
              <w:rFonts w:ascii="Arial" w:hAnsi="Arial"/>
              <w:color w:val="7D0700"/>
              <w:sz w:val="20"/>
              <w:szCs w:val="16"/>
            </w:rPr>
            <w:t>SCUOLA DI DOTTORATO IN SCIENZE MOLECOLARI</w:t>
          </w:r>
        </w:p>
      </w:tc>
      <w:tc>
        <w:tcPr>
          <w:tcW w:w="3423" w:type="dxa"/>
          <w:tcBorders>
            <w:bottom w:val="single" w:sz="4" w:space="0" w:color="800000"/>
          </w:tcBorders>
          <w:vAlign w:val="center"/>
        </w:tcPr>
        <w:p w14:paraId="1E35FE92" w14:textId="77777777" w:rsidR="00E51449" w:rsidRDefault="00E026A3" w:rsidP="00E51449">
          <w:pPr>
            <w:ind w:left="744"/>
            <w:jc w:val="center"/>
          </w:pPr>
          <w:r>
            <w:rPr>
              <w:noProof/>
              <w:sz w:val="20"/>
              <w:lang w:val="en-US" w:eastAsia="en-US"/>
            </w:rPr>
            <w:drawing>
              <wp:anchor distT="0" distB="0" distL="114300" distR="114300" simplePos="0" relativeHeight="251658240" behindDoc="0" locked="0" layoutInCell="1" allowOverlap="1" wp14:anchorId="4127D100" wp14:editId="2F89BD2D">
                <wp:simplePos x="0" y="0"/>
                <wp:positionH relativeFrom="column">
                  <wp:posOffset>303530</wp:posOffset>
                </wp:positionH>
                <wp:positionV relativeFrom="paragraph">
                  <wp:posOffset>78105</wp:posOffset>
                </wp:positionV>
                <wp:extent cx="1263650" cy="59372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593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491F213" w14:textId="77777777" w:rsidR="00E51449" w:rsidRDefault="00E5144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9" w:type="dxa"/>
      <w:jc w:val="center"/>
      <w:tblBorders>
        <w:bottom w:val="single" w:sz="4" w:space="0" w:color="800000"/>
      </w:tblBorders>
      <w:tblLook w:val="00A0" w:firstRow="1" w:lastRow="0" w:firstColumn="1" w:lastColumn="0" w:noHBand="0" w:noVBand="0"/>
    </w:tblPr>
    <w:tblGrid>
      <w:gridCol w:w="7296"/>
      <w:gridCol w:w="3423"/>
    </w:tblGrid>
    <w:tr w:rsidR="00E51449" w:rsidRPr="00F67721" w14:paraId="7C1F6D29" w14:textId="77777777">
      <w:trPr>
        <w:trHeight w:val="1137"/>
        <w:jc w:val="center"/>
      </w:trPr>
      <w:tc>
        <w:tcPr>
          <w:tcW w:w="7296" w:type="dxa"/>
          <w:tcBorders>
            <w:bottom w:val="single" w:sz="4" w:space="0" w:color="800000"/>
          </w:tcBorders>
          <w:vAlign w:val="center"/>
        </w:tcPr>
        <w:p w14:paraId="78907E92" w14:textId="77777777" w:rsidR="00E51449" w:rsidRPr="00A60C7F" w:rsidRDefault="00E51449" w:rsidP="00FB1DD4">
          <w:pPr>
            <w:tabs>
              <w:tab w:val="left" w:pos="4880"/>
            </w:tabs>
            <w:jc w:val="center"/>
            <w:rPr>
              <w:color w:val="C00000"/>
              <w:lang w:val="en-US"/>
            </w:rPr>
          </w:pPr>
        </w:p>
      </w:tc>
      <w:tc>
        <w:tcPr>
          <w:tcW w:w="3423" w:type="dxa"/>
          <w:tcBorders>
            <w:bottom w:val="single" w:sz="4" w:space="0" w:color="800000"/>
          </w:tcBorders>
          <w:vAlign w:val="center"/>
        </w:tcPr>
        <w:p w14:paraId="5A54A3DE" w14:textId="77777777" w:rsidR="00E51449" w:rsidRPr="00A60C7F" w:rsidRDefault="00E026A3" w:rsidP="00E51449">
          <w:pPr>
            <w:ind w:left="744"/>
            <w:jc w:val="center"/>
            <w:rPr>
              <w:lang w:val="en-US"/>
            </w:rPr>
          </w:pPr>
          <w:r>
            <w:rPr>
              <w:noProof/>
              <w:sz w:val="20"/>
              <w:lang w:val="en-US" w:eastAsia="en-US"/>
            </w:rPr>
            <w:drawing>
              <wp:anchor distT="0" distB="0" distL="114300" distR="114300" simplePos="0" relativeHeight="251657216" behindDoc="0" locked="0" layoutInCell="1" allowOverlap="1" wp14:anchorId="522B2876" wp14:editId="5CBC0AC9">
                <wp:simplePos x="0" y="0"/>
                <wp:positionH relativeFrom="column">
                  <wp:posOffset>303530</wp:posOffset>
                </wp:positionH>
                <wp:positionV relativeFrom="paragraph">
                  <wp:posOffset>78105</wp:posOffset>
                </wp:positionV>
                <wp:extent cx="1263650" cy="59372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593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CABC537" w14:textId="77777777" w:rsidR="00E51449" w:rsidRPr="00A60C7F" w:rsidRDefault="00E51449">
    <w:pPr>
      <w:pStyle w:val="Intestazion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2EB2"/>
    <w:multiLevelType w:val="hybridMultilevel"/>
    <w:tmpl w:val="2990FEFC"/>
    <w:lvl w:ilvl="0" w:tplc="000F0409">
      <w:start w:val="1"/>
      <w:numFmt w:val="decimal"/>
      <w:lvlText w:val="%1."/>
      <w:lvlJc w:val="left"/>
      <w:pPr>
        <w:tabs>
          <w:tab w:val="num" w:pos="360"/>
        </w:tabs>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A45C3F"/>
    <w:multiLevelType w:val="hybridMultilevel"/>
    <w:tmpl w:val="3768E25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 w15:restartNumberingAfterBreak="0">
    <w:nsid w:val="0BDD53E9"/>
    <w:multiLevelType w:val="hybridMultilevel"/>
    <w:tmpl w:val="B1C45174"/>
    <w:lvl w:ilvl="0" w:tplc="02820AD6">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994850"/>
    <w:multiLevelType w:val="hybridMultilevel"/>
    <w:tmpl w:val="DD36EF0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1BC6196"/>
    <w:multiLevelType w:val="hybridMultilevel"/>
    <w:tmpl w:val="102259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6A558B"/>
    <w:multiLevelType w:val="hybridMultilevel"/>
    <w:tmpl w:val="F460BD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ambri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ambri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ambria"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601930"/>
    <w:multiLevelType w:val="hybridMultilevel"/>
    <w:tmpl w:val="F922361C"/>
    <w:lvl w:ilvl="0" w:tplc="6164C204">
      <w:start w:val="1"/>
      <w:numFmt w:val="bullet"/>
      <w:lvlText w:val="-"/>
      <w:lvlJc w:val="left"/>
      <w:pPr>
        <w:ind w:left="720" w:hanging="360"/>
      </w:pPr>
      <w:rPr>
        <w:rFonts w:ascii="Cambria" w:hAnsi="Cambria" w:hint="default"/>
      </w:rPr>
    </w:lvl>
    <w:lvl w:ilvl="1" w:tplc="04100003" w:tentative="1">
      <w:start w:val="1"/>
      <w:numFmt w:val="bullet"/>
      <w:lvlText w:val="o"/>
      <w:lvlJc w:val="left"/>
      <w:pPr>
        <w:ind w:left="1440" w:hanging="360"/>
      </w:pPr>
      <w:rPr>
        <w:rFonts w:ascii="Courier New" w:hAnsi="Courier New" w:cs="Cambri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ambri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ambria"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544A95"/>
    <w:multiLevelType w:val="hybridMultilevel"/>
    <w:tmpl w:val="D206A61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93D6FB3"/>
    <w:multiLevelType w:val="hybridMultilevel"/>
    <w:tmpl w:val="BC4668F0"/>
    <w:lvl w:ilvl="0" w:tplc="6164C204">
      <w:start w:val="1"/>
      <w:numFmt w:val="bullet"/>
      <w:lvlText w:val="-"/>
      <w:lvlJc w:val="left"/>
      <w:pPr>
        <w:ind w:left="360" w:hanging="360"/>
      </w:pPr>
      <w:rPr>
        <w:rFonts w:ascii="Cambria" w:hAnsi="Cambria" w:hint="default"/>
      </w:rPr>
    </w:lvl>
    <w:lvl w:ilvl="1" w:tplc="04100003" w:tentative="1">
      <w:start w:val="1"/>
      <w:numFmt w:val="bullet"/>
      <w:lvlText w:val="o"/>
      <w:lvlJc w:val="left"/>
      <w:pPr>
        <w:ind w:left="1080" w:hanging="360"/>
      </w:pPr>
      <w:rPr>
        <w:rFonts w:ascii="Courier New" w:hAnsi="Courier New" w:cs="Cambri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ambri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ambria"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C145A3E"/>
    <w:multiLevelType w:val="hybridMultilevel"/>
    <w:tmpl w:val="D6E0FB5C"/>
    <w:lvl w:ilvl="0" w:tplc="04100015">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5DA66B1"/>
    <w:multiLevelType w:val="hybridMultilevel"/>
    <w:tmpl w:val="D8409CA0"/>
    <w:lvl w:ilvl="0" w:tplc="02820AD6">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ambri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ambri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ambria"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7C4364B"/>
    <w:multiLevelType w:val="multilevel"/>
    <w:tmpl w:val="D206A6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B883861"/>
    <w:multiLevelType w:val="hybridMultilevel"/>
    <w:tmpl w:val="4E209A4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6A87128E"/>
    <w:multiLevelType w:val="hybridMultilevel"/>
    <w:tmpl w:val="22127A96"/>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ambri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ambri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ambria"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A964B3E"/>
    <w:multiLevelType w:val="hybridMultilevel"/>
    <w:tmpl w:val="BC24663C"/>
    <w:lvl w:ilvl="0" w:tplc="E8FE1D4C">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6C1402D0"/>
    <w:multiLevelType w:val="hybridMultilevel"/>
    <w:tmpl w:val="D88AC1BC"/>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ambri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ambri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ambria"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6CD9082C"/>
    <w:multiLevelType w:val="hybridMultilevel"/>
    <w:tmpl w:val="431C01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3FA1F89"/>
    <w:multiLevelType w:val="hybridMultilevel"/>
    <w:tmpl w:val="097E80A8"/>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8" w15:restartNumberingAfterBreak="0">
    <w:nsid w:val="78511725"/>
    <w:multiLevelType w:val="hybridMultilevel"/>
    <w:tmpl w:val="6C6E2F36"/>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ambri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ambri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ambria" w:hint="default"/>
      </w:rPr>
    </w:lvl>
    <w:lvl w:ilvl="8" w:tplc="04100005" w:tentative="1">
      <w:start w:val="1"/>
      <w:numFmt w:val="bullet"/>
      <w:lvlText w:val=""/>
      <w:lvlJc w:val="left"/>
      <w:pPr>
        <w:ind w:left="6120" w:hanging="360"/>
      </w:pPr>
      <w:rPr>
        <w:rFonts w:ascii="Wingdings" w:hAnsi="Wingdings" w:hint="default"/>
      </w:rPr>
    </w:lvl>
  </w:abstractNum>
  <w:num w:numId="1">
    <w:abstractNumId w:val="17"/>
  </w:num>
  <w:num w:numId="2">
    <w:abstractNumId w:val="1"/>
  </w:num>
  <w:num w:numId="3">
    <w:abstractNumId w:val="7"/>
  </w:num>
  <w:num w:numId="4">
    <w:abstractNumId w:val="11"/>
  </w:num>
  <w:num w:numId="5">
    <w:abstractNumId w:val="2"/>
  </w:num>
  <w:num w:numId="6">
    <w:abstractNumId w:val="10"/>
  </w:num>
  <w:num w:numId="7">
    <w:abstractNumId w:val="0"/>
  </w:num>
  <w:num w:numId="8">
    <w:abstractNumId w:val="18"/>
  </w:num>
  <w:num w:numId="9">
    <w:abstractNumId w:val="9"/>
  </w:num>
  <w:num w:numId="10">
    <w:abstractNumId w:val="15"/>
  </w:num>
  <w:num w:numId="11">
    <w:abstractNumId w:val="13"/>
  </w:num>
  <w:num w:numId="12">
    <w:abstractNumId w:val="16"/>
  </w:num>
  <w:num w:numId="13">
    <w:abstractNumId w:val="14"/>
  </w:num>
  <w:num w:numId="14">
    <w:abstractNumId w:val="6"/>
  </w:num>
  <w:num w:numId="15">
    <w:abstractNumId w:val="5"/>
  </w:num>
  <w:num w:numId="16">
    <w:abstractNumId w:val="12"/>
  </w:num>
  <w:num w:numId="17">
    <w:abstractNumId w:val="3"/>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autoHyphenation/>
  <w:hyphenationZone w:val="284"/>
  <w:drawingGridHorizontalSpacing w:val="181"/>
  <w:drawingGridVerticalSpacing w:val="181"/>
  <w:doNotUseMarginsForDrawingGridOrigin/>
  <w:drawingGridHorizontalOrigin w:val="1418"/>
  <w:drawingGridVerticalOrigin w:val="141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276"/>
    <w:rsid w:val="00012380"/>
    <w:rsid w:val="0001418F"/>
    <w:rsid w:val="000F195B"/>
    <w:rsid w:val="00120078"/>
    <w:rsid w:val="00131B5E"/>
    <w:rsid w:val="001507C1"/>
    <w:rsid w:val="001B298E"/>
    <w:rsid w:val="001F7BC3"/>
    <w:rsid w:val="00215274"/>
    <w:rsid w:val="00221CDC"/>
    <w:rsid w:val="00232526"/>
    <w:rsid w:val="00242106"/>
    <w:rsid w:val="00256CDC"/>
    <w:rsid w:val="00257D1B"/>
    <w:rsid w:val="00272432"/>
    <w:rsid w:val="0029132C"/>
    <w:rsid w:val="002A5DD3"/>
    <w:rsid w:val="002F3276"/>
    <w:rsid w:val="00307DF5"/>
    <w:rsid w:val="00315F07"/>
    <w:rsid w:val="00323D65"/>
    <w:rsid w:val="00342745"/>
    <w:rsid w:val="0036234A"/>
    <w:rsid w:val="003E1638"/>
    <w:rsid w:val="00421FA0"/>
    <w:rsid w:val="00424401"/>
    <w:rsid w:val="004355DE"/>
    <w:rsid w:val="00452820"/>
    <w:rsid w:val="00487A4C"/>
    <w:rsid w:val="00492B7F"/>
    <w:rsid w:val="004A32A8"/>
    <w:rsid w:val="004F44F5"/>
    <w:rsid w:val="0050028B"/>
    <w:rsid w:val="005673BF"/>
    <w:rsid w:val="00590A75"/>
    <w:rsid w:val="005A185C"/>
    <w:rsid w:val="005B3068"/>
    <w:rsid w:val="005C160D"/>
    <w:rsid w:val="00600D80"/>
    <w:rsid w:val="00631C37"/>
    <w:rsid w:val="00684CC1"/>
    <w:rsid w:val="0069322A"/>
    <w:rsid w:val="006A12CA"/>
    <w:rsid w:val="006D14FD"/>
    <w:rsid w:val="00766722"/>
    <w:rsid w:val="00784838"/>
    <w:rsid w:val="007C134A"/>
    <w:rsid w:val="00892467"/>
    <w:rsid w:val="008F4733"/>
    <w:rsid w:val="0090706A"/>
    <w:rsid w:val="009374CA"/>
    <w:rsid w:val="00940816"/>
    <w:rsid w:val="00960C4D"/>
    <w:rsid w:val="00971843"/>
    <w:rsid w:val="00990B15"/>
    <w:rsid w:val="009E3A24"/>
    <w:rsid w:val="009E632B"/>
    <w:rsid w:val="00A32389"/>
    <w:rsid w:val="00A40B9A"/>
    <w:rsid w:val="00A430EE"/>
    <w:rsid w:val="00A45E0F"/>
    <w:rsid w:val="00A60C7F"/>
    <w:rsid w:val="00A73CFB"/>
    <w:rsid w:val="00AC1AFA"/>
    <w:rsid w:val="00AD232A"/>
    <w:rsid w:val="00B069EB"/>
    <w:rsid w:val="00B24BB4"/>
    <w:rsid w:val="00B468E9"/>
    <w:rsid w:val="00B51220"/>
    <w:rsid w:val="00B529A1"/>
    <w:rsid w:val="00B543F5"/>
    <w:rsid w:val="00B6478A"/>
    <w:rsid w:val="00C27F1B"/>
    <w:rsid w:val="00C4626F"/>
    <w:rsid w:val="00C71D0C"/>
    <w:rsid w:val="00CB1E98"/>
    <w:rsid w:val="00CB3C25"/>
    <w:rsid w:val="00CC22C7"/>
    <w:rsid w:val="00CC63C2"/>
    <w:rsid w:val="00CE11F4"/>
    <w:rsid w:val="00CE16FE"/>
    <w:rsid w:val="00CF1970"/>
    <w:rsid w:val="00D35DEE"/>
    <w:rsid w:val="00D54869"/>
    <w:rsid w:val="00D64B73"/>
    <w:rsid w:val="00D9409D"/>
    <w:rsid w:val="00DA7CED"/>
    <w:rsid w:val="00DC2932"/>
    <w:rsid w:val="00DE457A"/>
    <w:rsid w:val="00DE661B"/>
    <w:rsid w:val="00E026A3"/>
    <w:rsid w:val="00E07402"/>
    <w:rsid w:val="00E44973"/>
    <w:rsid w:val="00E51449"/>
    <w:rsid w:val="00E572BE"/>
    <w:rsid w:val="00E65147"/>
    <w:rsid w:val="00E71675"/>
    <w:rsid w:val="00EC0B3A"/>
    <w:rsid w:val="00EE7814"/>
    <w:rsid w:val="00EE7929"/>
    <w:rsid w:val="00F641EA"/>
    <w:rsid w:val="00F67721"/>
    <w:rsid w:val="00FB1DD4"/>
    <w:rsid w:val="00FE4E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6239E9F"/>
  <w15:docId w15:val="{9B180BF6-C606-49BA-9229-BD20CAF2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pBdr>
        <w:bottom w:val="single" w:sz="4" w:space="1" w:color="auto"/>
      </w:pBdr>
      <w:jc w:val="right"/>
      <w:outlineLvl w:val="0"/>
    </w:pPr>
    <w:rPr>
      <w:rFonts w:ascii="Garamond" w:hAnsi="Garamond"/>
      <w:spacing w:val="20"/>
      <w:sz w:val="36"/>
      <w:szCs w:val="36"/>
    </w:rPr>
  </w:style>
  <w:style w:type="paragraph" w:styleId="Titolo2">
    <w:name w:val="heading 2"/>
    <w:basedOn w:val="Normale"/>
    <w:next w:val="Normale"/>
    <w:qFormat/>
    <w:pPr>
      <w:keepNext/>
      <w:outlineLvl w:val="1"/>
    </w:pPr>
    <w:rPr>
      <w:b/>
      <w:bCs/>
      <w:szCs w:val="22"/>
    </w:rPr>
  </w:style>
  <w:style w:type="paragraph" w:styleId="Titolo3">
    <w:name w:val="heading 3"/>
    <w:basedOn w:val="Normale"/>
    <w:next w:val="Normale"/>
    <w:qFormat/>
    <w:pPr>
      <w:keepNext/>
      <w:spacing w:line="480" w:lineRule="auto"/>
      <w:jc w:val="center"/>
      <w:outlineLvl w:val="2"/>
    </w:pPr>
    <w:rPr>
      <w:rFonts w:ascii="Garamond" w:hAnsi="Garamond"/>
      <w:sz w:val="28"/>
      <w:szCs w:val="22"/>
    </w:rPr>
  </w:style>
  <w:style w:type="paragraph" w:styleId="Titolo4">
    <w:name w:val="heading 4"/>
    <w:basedOn w:val="Normale"/>
    <w:next w:val="Normale"/>
    <w:qFormat/>
    <w:pPr>
      <w:keepNext/>
      <w:spacing w:line="480" w:lineRule="auto"/>
      <w:jc w:val="right"/>
      <w:outlineLvl w:val="3"/>
    </w:pPr>
    <w:rPr>
      <w:rFonts w:ascii="Garamond" w:hAnsi="Garamond"/>
      <w:sz w:val="28"/>
      <w:szCs w:val="22"/>
    </w:rPr>
  </w:style>
  <w:style w:type="paragraph" w:styleId="Titolo5">
    <w:name w:val="heading 5"/>
    <w:basedOn w:val="Normale"/>
    <w:next w:val="Normale"/>
    <w:qFormat/>
    <w:pPr>
      <w:keepNext/>
      <w:jc w:val="center"/>
      <w:outlineLvl w:val="4"/>
    </w:pPr>
    <w:rPr>
      <w:rFonts w:ascii="Garamond" w:hAnsi="Garamond"/>
      <w:b/>
      <w:bCs/>
      <w:szCs w:val="22"/>
    </w:rPr>
  </w:style>
  <w:style w:type="paragraph" w:styleId="Titolo6">
    <w:name w:val="heading 6"/>
    <w:basedOn w:val="Normale"/>
    <w:next w:val="Normale"/>
    <w:qFormat/>
    <w:pPr>
      <w:keepNext/>
      <w:jc w:val="center"/>
      <w:outlineLvl w:val="5"/>
    </w:pPr>
    <w:rPr>
      <w:rFonts w:ascii="Garamond" w:hAnsi="Garamond"/>
      <w:i/>
      <w:iCs/>
      <w:szCs w:val="22"/>
    </w:rPr>
  </w:style>
  <w:style w:type="paragraph" w:styleId="Titolo7">
    <w:name w:val="heading 7"/>
    <w:basedOn w:val="Normale"/>
    <w:next w:val="Normale"/>
    <w:qFormat/>
    <w:pPr>
      <w:keepNext/>
      <w:outlineLvl w:val="6"/>
    </w:pPr>
    <w:rPr>
      <w:rFonts w:ascii="Garamond" w:hAnsi="Garamond"/>
      <w:b/>
      <w:bCs/>
      <w:i/>
      <w:iCs/>
      <w:szCs w:val="22"/>
    </w:rPr>
  </w:style>
  <w:style w:type="paragraph" w:styleId="Titolo8">
    <w:name w:val="heading 8"/>
    <w:basedOn w:val="Normale"/>
    <w:next w:val="Normale"/>
    <w:qFormat/>
    <w:pPr>
      <w:keepNext/>
      <w:outlineLvl w:val="7"/>
    </w:pPr>
    <w:rPr>
      <w:rFonts w:ascii="Trebuchet MS" w:hAnsi="Trebuchet MS"/>
      <w:b/>
      <w:bCs/>
      <w:i/>
      <w:iCs/>
      <w:sz w:val="20"/>
      <w:szCs w:val="22"/>
    </w:rPr>
  </w:style>
  <w:style w:type="paragraph" w:styleId="Titolo9">
    <w:name w:val="heading 9"/>
    <w:basedOn w:val="Normale"/>
    <w:next w:val="Normale"/>
    <w:qFormat/>
    <w:pPr>
      <w:keepNext/>
      <w:outlineLvl w:val="8"/>
    </w:pPr>
    <w:rPr>
      <w:rFonts w:ascii="Arial" w:hAnsi="Arial" w:cs="Arial"/>
      <w:b/>
      <w:bCs/>
      <w:sz w:val="3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Collegamentoipertestuale">
    <w:name w:val="Hyperlink"/>
    <w:rPr>
      <w:color w:val="0000FF"/>
      <w:u w:val="single"/>
    </w:rPr>
  </w:style>
  <w:style w:type="paragraph" w:customStyle="1" w:styleId="Testofumetto1">
    <w:name w:val="Testo fumetto1"/>
    <w:basedOn w:val="Normale"/>
    <w:semiHidden/>
    <w:rPr>
      <w:rFonts w:ascii="Tahoma" w:hAnsi="Tahoma" w:cs="Tahoma"/>
      <w:sz w:val="16"/>
      <w:szCs w:val="16"/>
    </w:rPr>
  </w:style>
  <w:style w:type="paragraph" w:styleId="Rientrocorpodeltesto">
    <w:name w:val="Body Text Indent"/>
    <w:basedOn w:val="Normale"/>
    <w:pPr>
      <w:ind w:firstLine="851"/>
    </w:pPr>
    <w:rPr>
      <w:szCs w:val="22"/>
    </w:rPr>
  </w:style>
  <w:style w:type="character" w:styleId="Numeropagina">
    <w:name w:val="page number"/>
    <w:basedOn w:val="Carpredefinitoparagrafo"/>
  </w:style>
  <w:style w:type="paragraph" w:customStyle="1" w:styleId="CorpoTestoUnipd">
    <w:name w:val="Corpo Testo Unipd"/>
    <w:basedOn w:val="Normale"/>
    <w:autoRedefine/>
    <w:pPr>
      <w:spacing w:after="60"/>
      <w:ind w:firstLine="539"/>
      <w:jc w:val="both"/>
    </w:pPr>
    <w:rPr>
      <w:rFonts w:ascii="Arial" w:hAnsi="Arial" w:cs="Arial"/>
      <w:sz w:val="22"/>
      <w:szCs w:val="22"/>
    </w:rPr>
  </w:style>
  <w:style w:type="paragraph" w:styleId="Corpotesto">
    <w:name w:val="Body Text"/>
    <w:basedOn w:val="Normale"/>
    <w:pPr>
      <w:spacing w:line="480" w:lineRule="auto"/>
    </w:pPr>
    <w:rPr>
      <w:rFonts w:ascii="Garamond" w:hAnsi="Garamond"/>
      <w:sz w:val="28"/>
      <w:szCs w:val="22"/>
    </w:rPr>
  </w:style>
  <w:style w:type="character" w:customStyle="1" w:styleId="apple-style-span">
    <w:name w:val="apple-style-span"/>
    <w:basedOn w:val="Carpredefinitoparagrafo"/>
  </w:style>
  <w:style w:type="character" w:styleId="Collegamentovisitato">
    <w:name w:val="FollowedHyperlink"/>
    <w:rPr>
      <w:color w:val="800080"/>
      <w:u w:val="single"/>
    </w:rPr>
  </w:style>
  <w:style w:type="paragraph" w:styleId="Rientrocorpodeltesto2">
    <w:name w:val="Body Text Indent 2"/>
    <w:basedOn w:val="Normale"/>
    <w:pPr>
      <w:ind w:firstLine="567"/>
      <w:jc w:val="both"/>
    </w:pPr>
    <w:rPr>
      <w:rFonts w:ascii="Garamond" w:hAnsi="Garamond"/>
      <w:szCs w:val="22"/>
    </w:rPr>
  </w:style>
  <w:style w:type="character" w:customStyle="1" w:styleId="eudoraheader">
    <w:name w:val="eudoraheader"/>
    <w:basedOn w:val="Carpredefinitoparagrafo"/>
  </w:style>
  <w:style w:type="character" w:customStyle="1" w:styleId="testoredazblu">
    <w:name w:val="testoredazblu"/>
    <w:basedOn w:val="Carpredefinitoparagrafo"/>
  </w:style>
  <w:style w:type="paragraph" w:styleId="Rientrocorpodeltesto3">
    <w:name w:val="Body Text Indent 3"/>
    <w:basedOn w:val="Normale"/>
    <w:pPr>
      <w:tabs>
        <w:tab w:val="left" w:pos="993"/>
      </w:tabs>
      <w:ind w:left="993" w:hanging="993"/>
    </w:pPr>
    <w:rPr>
      <w:rFonts w:ascii="Trebuchet MS" w:hAnsi="Trebuchet MS"/>
      <w:sz w:val="22"/>
      <w:szCs w:val="22"/>
    </w:rPr>
  </w:style>
  <w:style w:type="table" w:styleId="Grigliatabella">
    <w:name w:val="Table Grid"/>
    <w:aliases w:val="Tabella senza bordi"/>
    <w:basedOn w:val="Tabellanormale"/>
    <w:rsid w:val="00040741"/>
    <w:rPr>
      <w:lang w:bidi="x-none"/>
    </w:rPr>
    <w:tblPr>
      <w:tblBorders>
        <w:insideH w:val="single" w:sz="4" w:space="0" w:color="auto"/>
      </w:tblBorders>
    </w:tblPr>
  </w:style>
  <w:style w:type="character" w:customStyle="1" w:styleId="PidipaginaCarattere">
    <w:name w:val="Piè di pagina Carattere"/>
    <w:link w:val="Pidipagina"/>
    <w:rsid w:val="00376299"/>
    <w:rPr>
      <w:sz w:val="24"/>
      <w:szCs w:val="24"/>
    </w:rPr>
  </w:style>
  <w:style w:type="character" w:customStyle="1" w:styleId="apple-converted-space">
    <w:name w:val="apple-converted-space"/>
    <w:rsid w:val="00342745"/>
  </w:style>
  <w:style w:type="character" w:customStyle="1" w:styleId="UnresolvedMention1">
    <w:name w:val="Unresolved Mention1"/>
    <w:basedOn w:val="Carpredefinitoparagrafo"/>
    <w:uiPriority w:val="99"/>
    <w:semiHidden/>
    <w:unhideWhenUsed/>
    <w:rsid w:val="00012380"/>
    <w:rPr>
      <w:color w:val="605E5C"/>
      <w:shd w:val="clear" w:color="auto" w:fill="E1DFDD"/>
    </w:rPr>
  </w:style>
  <w:style w:type="paragraph" w:styleId="Revisione">
    <w:name w:val="Revision"/>
    <w:hidden/>
    <w:uiPriority w:val="99"/>
    <w:semiHidden/>
    <w:rsid w:val="00256CDC"/>
    <w:rPr>
      <w:sz w:val="24"/>
      <w:szCs w:val="24"/>
    </w:rPr>
  </w:style>
  <w:style w:type="paragraph" w:styleId="Testofumetto">
    <w:name w:val="Balloon Text"/>
    <w:basedOn w:val="Normale"/>
    <w:link w:val="TestofumettoCarattere"/>
    <w:uiPriority w:val="99"/>
    <w:semiHidden/>
    <w:unhideWhenUsed/>
    <w:rsid w:val="00960C4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60C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8053">
      <w:bodyDiv w:val="1"/>
      <w:marLeft w:val="0"/>
      <w:marRight w:val="0"/>
      <w:marTop w:val="0"/>
      <w:marBottom w:val="0"/>
      <w:divBdr>
        <w:top w:val="none" w:sz="0" w:space="0" w:color="auto"/>
        <w:left w:val="none" w:sz="0" w:space="0" w:color="auto"/>
        <w:bottom w:val="none" w:sz="0" w:space="0" w:color="auto"/>
        <w:right w:val="none" w:sz="0" w:space="0" w:color="auto"/>
      </w:divBdr>
    </w:div>
    <w:div w:id="1232470319">
      <w:bodyDiv w:val="1"/>
      <w:marLeft w:val="0"/>
      <w:marRight w:val="0"/>
      <w:marTop w:val="0"/>
      <w:marBottom w:val="0"/>
      <w:divBdr>
        <w:top w:val="none" w:sz="0" w:space="0" w:color="auto"/>
        <w:left w:val="none" w:sz="0" w:space="0" w:color="auto"/>
        <w:bottom w:val="none" w:sz="0" w:space="0" w:color="auto"/>
        <w:right w:val="none" w:sz="0" w:space="0" w:color="auto"/>
      </w:divBdr>
    </w:div>
    <w:div w:id="1891963876">
      <w:bodyDiv w:val="1"/>
      <w:marLeft w:val="0"/>
      <w:marRight w:val="0"/>
      <w:marTop w:val="0"/>
      <w:marBottom w:val="0"/>
      <w:divBdr>
        <w:top w:val="none" w:sz="0" w:space="0" w:color="auto"/>
        <w:left w:val="none" w:sz="0" w:space="0" w:color="auto"/>
        <w:bottom w:val="none" w:sz="0" w:space="0" w:color="auto"/>
        <w:right w:val="none" w:sz="0" w:space="0" w:color="auto"/>
      </w:divBdr>
    </w:div>
    <w:div w:id="1997874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983</Words>
  <Characters>5607</Characters>
  <Application>Microsoft Office Word</Application>
  <DocSecurity>0</DocSecurity>
  <Lines>46</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Università degli Studi di Padova</vt:lpstr>
      <vt:lpstr>Università degli Studi di Padova</vt:lpstr>
    </vt:vector>
  </TitlesOfParts>
  <Company>Università degli Studi di Padova</Company>
  <LinksUpToDate>false</LinksUpToDate>
  <CharactersWithSpaces>6577</CharactersWithSpaces>
  <SharedDoc>false</SharedDoc>
  <HLinks>
    <vt:vector size="30" baseType="variant">
      <vt:variant>
        <vt:i4>1966108</vt:i4>
      </vt:variant>
      <vt:variant>
        <vt:i4>12</vt:i4>
      </vt:variant>
      <vt:variant>
        <vt:i4>0</vt:i4>
      </vt:variant>
      <vt:variant>
        <vt:i4>5</vt:i4>
      </vt:variant>
      <vt:variant>
        <vt:lpwstr>http://www.unipd.it/ricerca/dottorati-di-ricerca/bandi-e-graduatorie</vt:lpwstr>
      </vt:variant>
      <vt:variant>
        <vt:lpwstr/>
      </vt:variant>
      <vt:variant>
        <vt:i4>6094928</vt:i4>
      </vt:variant>
      <vt:variant>
        <vt:i4>9</vt:i4>
      </vt:variant>
      <vt:variant>
        <vt:i4>0</vt:i4>
      </vt:variant>
      <vt:variant>
        <vt:i4>5</vt:i4>
      </vt:variant>
      <vt:variant>
        <vt:lpwstr>http://www.unipd.it/en/node/1053</vt:lpwstr>
      </vt:variant>
      <vt:variant>
        <vt:lpwstr/>
      </vt:variant>
      <vt:variant>
        <vt:i4>1966172</vt:i4>
      </vt:variant>
      <vt:variant>
        <vt:i4>6</vt:i4>
      </vt:variant>
      <vt:variant>
        <vt:i4>0</vt:i4>
      </vt:variant>
      <vt:variant>
        <vt:i4>5</vt:i4>
      </vt:variant>
      <vt:variant>
        <vt:lpwstr>http://www.chimica.unipd.it/sdsm</vt:lpwstr>
      </vt:variant>
      <vt:variant>
        <vt:lpwstr/>
      </vt:variant>
      <vt:variant>
        <vt:i4>3211326</vt:i4>
      </vt:variant>
      <vt:variant>
        <vt:i4>3</vt:i4>
      </vt:variant>
      <vt:variant>
        <vt:i4>0</vt:i4>
      </vt:variant>
      <vt:variant>
        <vt:i4>5</vt:i4>
      </vt:variant>
      <vt:variant>
        <vt:lpwstr>http://www.dsfarm.unipd.it/</vt:lpwstr>
      </vt:variant>
      <vt:variant>
        <vt:lpwstr/>
      </vt:variant>
      <vt:variant>
        <vt:i4>1507420</vt:i4>
      </vt:variant>
      <vt:variant>
        <vt:i4>0</vt:i4>
      </vt:variant>
      <vt:variant>
        <vt:i4>0</vt:i4>
      </vt:variant>
      <vt:variant>
        <vt:i4>5</vt:i4>
      </vt:variant>
      <vt:variant>
        <vt:lpwstr>http://www.chimica.unipd.it/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Padova</dc:title>
  <dc:subject>Universa Universis Patavina Libertas</dc:subject>
  <dc:creator>Università degli Studi di Padova</dc:creator>
  <cp:lastModifiedBy>Carbonera</cp:lastModifiedBy>
  <cp:revision>5</cp:revision>
  <cp:lastPrinted>2017-02-08T15:57:00Z</cp:lastPrinted>
  <dcterms:created xsi:type="dcterms:W3CDTF">2025-03-25T17:31:00Z</dcterms:created>
  <dcterms:modified xsi:type="dcterms:W3CDTF">2025-03-26T14:59:00Z</dcterms:modified>
</cp:coreProperties>
</file>