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9747"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1"/>
        <w:gridCol w:w="851"/>
        <w:gridCol w:w="6945"/>
      </w:tblGrid>
      <w:tr w:rsidR="005B3068" w:rsidRPr="00DE62D3" w14:paraId="46DB629B" w14:textId="77777777" w:rsidTr="005B3068">
        <w:tc>
          <w:tcPr>
            <w:tcW w:w="1951" w:type="dxa"/>
            <w:shd w:val="clear" w:color="auto" w:fill="C00000"/>
          </w:tcPr>
          <w:p w14:paraId="53244BC4" w14:textId="77777777" w:rsidR="005B3068" w:rsidRDefault="005B3068" w:rsidP="005B3068">
            <w:pPr>
              <w:rPr>
                <w:rFonts w:asciiTheme="minorHAnsi" w:hAnsiTheme="minorHAnsi"/>
                <w:b/>
                <w:lang w:val="en-US"/>
              </w:rPr>
            </w:pPr>
            <w:r w:rsidRPr="005B3068">
              <w:rPr>
                <w:rFonts w:asciiTheme="minorHAnsi" w:hAnsiTheme="minorHAnsi"/>
                <w:b/>
                <w:lang w:val="en-US"/>
              </w:rPr>
              <w:t>Title</w:t>
            </w:r>
          </w:p>
        </w:tc>
        <w:tc>
          <w:tcPr>
            <w:tcW w:w="7796" w:type="dxa"/>
            <w:gridSpan w:val="2"/>
            <w:shd w:val="clear" w:color="auto" w:fill="E5B8B7" w:themeFill="accent2" w:themeFillTint="66"/>
          </w:tcPr>
          <w:p w14:paraId="327B7F9C" w14:textId="04ED1C48" w:rsidR="005B3068" w:rsidRPr="00DE62D3" w:rsidRDefault="00DE62D3" w:rsidP="00B529A1">
            <w:pPr>
              <w:rPr>
                <w:rFonts w:asciiTheme="minorHAnsi" w:hAnsiTheme="minorHAnsi" w:cstheme="minorHAnsi"/>
                <w:b/>
                <w:lang w:val="en-GB"/>
              </w:rPr>
            </w:pPr>
            <w:r w:rsidRPr="00DE62D3">
              <w:rPr>
                <w:rStyle w:val="markedcontent"/>
                <w:rFonts w:asciiTheme="minorHAnsi" w:hAnsiTheme="minorHAnsi" w:cstheme="minorHAnsi"/>
                <w:lang w:val="en-GB"/>
              </w:rPr>
              <w:t xml:space="preserve">Engineered smart </w:t>
            </w:r>
            <w:proofErr w:type="spellStart"/>
            <w:r w:rsidRPr="00DE62D3">
              <w:rPr>
                <w:rStyle w:val="markedcontent"/>
                <w:rFonts w:asciiTheme="minorHAnsi" w:hAnsiTheme="minorHAnsi" w:cstheme="minorHAnsi"/>
                <w:lang w:val="en-GB"/>
              </w:rPr>
              <w:t>nanovehicles</w:t>
            </w:r>
            <w:proofErr w:type="spellEnd"/>
            <w:r w:rsidRPr="00DE62D3">
              <w:rPr>
                <w:rStyle w:val="markedcontent"/>
                <w:rFonts w:asciiTheme="minorHAnsi" w:hAnsiTheme="minorHAnsi" w:cstheme="minorHAnsi"/>
                <w:lang w:val="en-GB"/>
              </w:rPr>
              <w:t xml:space="preserve"> for enhanced drug delivery across barriers</w:t>
            </w:r>
          </w:p>
        </w:tc>
      </w:tr>
      <w:tr w:rsidR="005B3068" w14:paraId="30C2B4F3" w14:textId="77777777" w:rsidTr="005B3068">
        <w:tc>
          <w:tcPr>
            <w:tcW w:w="1951" w:type="dxa"/>
            <w:shd w:val="clear" w:color="auto" w:fill="C00000"/>
          </w:tcPr>
          <w:p w14:paraId="6962B377" w14:textId="77777777" w:rsidR="005B3068" w:rsidRDefault="005B3068" w:rsidP="005B3068">
            <w:pPr>
              <w:rPr>
                <w:rFonts w:asciiTheme="minorHAnsi" w:hAnsiTheme="minorHAnsi"/>
                <w:b/>
                <w:lang w:val="en-US"/>
              </w:rPr>
            </w:pPr>
            <w:r w:rsidRPr="005B3068">
              <w:rPr>
                <w:rFonts w:asciiTheme="minorHAnsi" w:hAnsiTheme="minorHAnsi"/>
                <w:b/>
              </w:rPr>
              <w:t>PI</w:t>
            </w:r>
          </w:p>
        </w:tc>
        <w:tc>
          <w:tcPr>
            <w:tcW w:w="7796" w:type="dxa"/>
            <w:gridSpan w:val="2"/>
          </w:tcPr>
          <w:p w14:paraId="0A8BD04C" w14:textId="2F7CC2B8" w:rsidR="005B3068" w:rsidRPr="00DE62D3" w:rsidRDefault="00DE62D3" w:rsidP="00B529A1">
            <w:pPr>
              <w:rPr>
                <w:rFonts w:asciiTheme="minorHAnsi" w:hAnsiTheme="minorHAnsi" w:cstheme="minorHAnsi"/>
                <w:b/>
                <w:lang w:val="en-US"/>
              </w:rPr>
            </w:pPr>
            <w:r w:rsidRPr="00DE62D3">
              <w:rPr>
                <w:rStyle w:val="markedcontent"/>
                <w:rFonts w:asciiTheme="minorHAnsi" w:hAnsiTheme="minorHAnsi" w:cstheme="minorHAnsi"/>
              </w:rPr>
              <w:t>STEFANO SALMASO</w:t>
            </w:r>
          </w:p>
        </w:tc>
      </w:tr>
      <w:tr w:rsidR="005B3068" w:rsidRPr="00DE62D3" w14:paraId="7DCBA48A" w14:textId="77777777" w:rsidTr="005B3068">
        <w:tc>
          <w:tcPr>
            <w:tcW w:w="1951" w:type="dxa"/>
            <w:shd w:val="clear" w:color="auto" w:fill="C00000"/>
          </w:tcPr>
          <w:p w14:paraId="38A490BD" w14:textId="77777777" w:rsidR="005B3068" w:rsidRPr="005B3068" w:rsidRDefault="005B3068" w:rsidP="005B3068">
            <w:pPr>
              <w:rPr>
                <w:rFonts w:asciiTheme="minorHAnsi" w:hAnsiTheme="minorHAnsi"/>
                <w:b/>
                <w:lang w:val="en-US"/>
              </w:rPr>
            </w:pPr>
            <w:r w:rsidRPr="005B3068">
              <w:rPr>
                <w:rFonts w:asciiTheme="minorHAnsi" w:hAnsiTheme="minorHAnsi"/>
                <w:b/>
                <w:lang w:val="en-US"/>
              </w:rPr>
              <w:t>Research Group</w:t>
            </w:r>
          </w:p>
        </w:tc>
        <w:tc>
          <w:tcPr>
            <w:tcW w:w="7796" w:type="dxa"/>
            <w:gridSpan w:val="2"/>
          </w:tcPr>
          <w:p w14:paraId="1C5180EC" w14:textId="17ADAEF7" w:rsidR="005B3068" w:rsidRPr="00DE62D3" w:rsidRDefault="00DE62D3" w:rsidP="005B3068">
            <w:pPr>
              <w:rPr>
                <w:rFonts w:asciiTheme="minorHAnsi" w:hAnsiTheme="minorHAnsi" w:cstheme="minorHAnsi"/>
                <w:b/>
                <w:lang w:val="en-US"/>
              </w:rPr>
            </w:pPr>
            <w:r w:rsidRPr="00DE62D3">
              <w:rPr>
                <w:rStyle w:val="markedcontent"/>
                <w:rFonts w:asciiTheme="minorHAnsi" w:hAnsiTheme="minorHAnsi" w:cstheme="minorHAnsi"/>
                <w:lang w:val="en-GB"/>
              </w:rPr>
              <w:t>Drug Delivery research Unit – DSF</w:t>
            </w:r>
          </w:p>
        </w:tc>
      </w:tr>
      <w:tr w:rsidR="005B3068" w:rsidRPr="005B3068" w14:paraId="5F0415F8" w14:textId="77777777" w:rsidTr="005B3068">
        <w:tc>
          <w:tcPr>
            <w:tcW w:w="1951" w:type="dxa"/>
            <w:shd w:val="clear" w:color="auto" w:fill="C00000"/>
          </w:tcPr>
          <w:p w14:paraId="087434ED" w14:textId="77777777" w:rsidR="005B3068" w:rsidRPr="005B3068" w:rsidRDefault="005B3068" w:rsidP="005B3068">
            <w:pPr>
              <w:rPr>
                <w:rFonts w:asciiTheme="minorHAnsi" w:hAnsiTheme="minorHAnsi"/>
                <w:b/>
                <w:lang w:val="en-US"/>
              </w:rPr>
            </w:pPr>
            <w:r w:rsidRPr="005B3068">
              <w:rPr>
                <w:rFonts w:asciiTheme="minorHAnsi" w:hAnsiTheme="minorHAnsi"/>
                <w:b/>
              </w:rPr>
              <w:t>Curriculum</w:t>
            </w:r>
          </w:p>
        </w:tc>
        <w:tc>
          <w:tcPr>
            <w:tcW w:w="7796" w:type="dxa"/>
            <w:gridSpan w:val="2"/>
          </w:tcPr>
          <w:p w14:paraId="6D1F2610" w14:textId="70DD4BAA" w:rsidR="005B3068" w:rsidRPr="00DE62D3" w:rsidRDefault="00DE62D3" w:rsidP="00B529A1">
            <w:pPr>
              <w:rPr>
                <w:rFonts w:asciiTheme="minorHAnsi" w:hAnsiTheme="minorHAnsi" w:cstheme="minorHAnsi"/>
                <w:b/>
              </w:rPr>
            </w:pPr>
            <w:r w:rsidRPr="00DE62D3">
              <w:rPr>
                <w:rStyle w:val="markedcontent"/>
                <w:rFonts w:asciiTheme="minorHAnsi" w:hAnsiTheme="minorHAnsi" w:cstheme="minorHAnsi"/>
              </w:rPr>
              <w:t>Scienze Farmaceutiche</w:t>
            </w:r>
          </w:p>
        </w:tc>
      </w:tr>
      <w:tr w:rsidR="00DE62D3" w:rsidRPr="005B3068" w14:paraId="3B349227" w14:textId="77777777" w:rsidTr="005B3068">
        <w:tc>
          <w:tcPr>
            <w:tcW w:w="1951" w:type="dxa"/>
            <w:shd w:val="clear" w:color="auto" w:fill="C00000"/>
          </w:tcPr>
          <w:p w14:paraId="3ACBA323" w14:textId="77777777" w:rsidR="00DE62D3" w:rsidRPr="005B3068" w:rsidRDefault="00DE62D3" w:rsidP="00DE62D3">
            <w:pPr>
              <w:rPr>
                <w:rFonts w:asciiTheme="minorHAnsi" w:hAnsiTheme="minorHAnsi"/>
                <w:b/>
              </w:rPr>
            </w:pPr>
            <w:proofErr w:type="gramStart"/>
            <w:r>
              <w:rPr>
                <w:rFonts w:asciiTheme="minorHAnsi" w:hAnsiTheme="minorHAnsi"/>
                <w:b/>
              </w:rPr>
              <w:t>Location</w:t>
            </w:r>
            <w:proofErr w:type="gramEnd"/>
          </w:p>
        </w:tc>
        <w:tc>
          <w:tcPr>
            <w:tcW w:w="7796" w:type="dxa"/>
            <w:gridSpan w:val="2"/>
          </w:tcPr>
          <w:p w14:paraId="313E399A" w14:textId="17B0E534" w:rsidR="00DE62D3" w:rsidRPr="00DE62D3" w:rsidRDefault="00DE62D3" w:rsidP="00DE62D3">
            <w:pPr>
              <w:rPr>
                <w:rFonts w:asciiTheme="minorHAnsi" w:hAnsiTheme="minorHAnsi" w:cstheme="minorHAnsi"/>
              </w:rPr>
            </w:pPr>
            <w:r w:rsidRPr="00DE62D3">
              <w:rPr>
                <w:rStyle w:val="markedcontent"/>
                <w:rFonts w:asciiTheme="minorHAnsi" w:hAnsiTheme="minorHAnsi" w:cstheme="minorHAnsi"/>
              </w:rPr>
              <w:t>DSF, Padova</w:t>
            </w:r>
          </w:p>
        </w:tc>
      </w:tr>
      <w:tr w:rsidR="00DE62D3" w:rsidRPr="00DE62D3" w14:paraId="79F42FD2" w14:textId="77777777" w:rsidTr="005B3068">
        <w:tc>
          <w:tcPr>
            <w:tcW w:w="1951" w:type="dxa"/>
            <w:shd w:val="clear" w:color="auto" w:fill="C00000"/>
          </w:tcPr>
          <w:p w14:paraId="6AD7A766" w14:textId="77777777" w:rsidR="00DE62D3" w:rsidRPr="005B3068" w:rsidRDefault="00DE62D3" w:rsidP="00DE62D3">
            <w:pPr>
              <w:rPr>
                <w:rFonts w:asciiTheme="minorHAnsi" w:hAnsiTheme="minorHAnsi"/>
                <w:b/>
                <w:lang w:val="en-US"/>
              </w:rPr>
            </w:pPr>
            <w:r w:rsidRPr="005B3068">
              <w:rPr>
                <w:rFonts w:asciiTheme="minorHAnsi" w:hAnsiTheme="minorHAnsi"/>
                <w:b/>
              </w:rPr>
              <w:t>Contact</w:t>
            </w:r>
          </w:p>
        </w:tc>
        <w:tc>
          <w:tcPr>
            <w:tcW w:w="851" w:type="dxa"/>
          </w:tcPr>
          <w:p w14:paraId="6E3DEDF6" w14:textId="0A5DB903" w:rsidR="00DE62D3" w:rsidRPr="005B3068" w:rsidRDefault="00DE62D3" w:rsidP="00DE62D3">
            <w:pPr>
              <w:rPr>
                <w:rFonts w:asciiTheme="minorHAnsi" w:hAnsiTheme="minorHAnsi"/>
                <w:b/>
                <w:lang w:val="en-US"/>
              </w:rPr>
            </w:pPr>
            <w:r w:rsidRPr="00EA777A">
              <w:rPr>
                <w:rFonts w:asciiTheme="minorHAnsi" w:hAnsiTheme="minorHAnsi"/>
                <w:b/>
                <w:lang w:val="en-US"/>
              </w:rPr>
              <w:t>web:</w:t>
            </w:r>
          </w:p>
        </w:tc>
        <w:tc>
          <w:tcPr>
            <w:tcW w:w="6945" w:type="dxa"/>
          </w:tcPr>
          <w:p w14:paraId="58DEE496" w14:textId="488F6E26" w:rsidR="00DE62D3" w:rsidRPr="00DE62D3" w:rsidRDefault="00DE62D3" w:rsidP="00DE62D3">
            <w:pPr>
              <w:rPr>
                <w:rFonts w:asciiTheme="minorHAnsi" w:hAnsiTheme="minorHAnsi" w:cstheme="minorHAnsi"/>
                <w:b/>
                <w:lang w:val="en-US"/>
              </w:rPr>
            </w:pPr>
            <w:r w:rsidRPr="00DE62D3">
              <w:rPr>
                <w:rStyle w:val="markedcontent"/>
                <w:rFonts w:asciiTheme="minorHAnsi" w:hAnsiTheme="minorHAnsi" w:cstheme="minorHAnsi"/>
                <w:lang w:val="en-US"/>
              </w:rPr>
              <w:t>https://www.dsfarm.unipd.it/stefano-salmaso-1</w:t>
            </w:r>
          </w:p>
        </w:tc>
      </w:tr>
      <w:tr w:rsidR="00DE62D3" w:rsidRPr="005B3068" w14:paraId="0D6463C7" w14:textId="77777777" w:rsidTr="005B3068">
        <w:tc>
          <w:tcPr>
            <w:tcW w:w="1951" w:type="dxa"/>
            <w:shd w:val="clear" w:color="auto" w:fill="C00000"/>
          </w:tcPr>
          <w:p w14:paraId="27DB899F" w14:textId="77777777" w:rsidR="00DE62D3" w:rsidRPr="00B529A1" w:rsidRDefault="00DE62D3" w:rsidP="00DE62D3">
            <w:pPr>
              <w:rPr>
                <w:rFonts w:asciiTheme="minorHAnsi" w:hAnsiTheme="minorHAnsi"/>
                <w:b/>
                <w:lang w:val="en-US"/>
              </w:rPr>
            </w:pPr>
          </w:p>
        </w:tc>
        <w:tc>
          <w:tcPr>
            <w:tcW w:w="851" w:type="dxa"/>
          </w:tcPr>
          <w:p w14:paraId="2C3B55D4" w14:textId="1F63139C" w:rsidR="00DE62D3" w:rsidRPr="005B3068" w:rsidRDefault="00DE62D3" w:rsidP="00DE62D3">
            <w:pPr>
              <w:rPr>
                <w:rFonts w:asciiTheme="minorHAnsi" w:hAnsiTheme="minorHAnsi"/>
                <w:b/>
                <w:lang w:val="en-US"/>
              </w:rPr>
            </w:pPr>
            <w:r w:rsidRPr="00EA777A">
              <w:rPr>
                <w:rFonts w:asciiTheme="minorHAnsi" w:hAnsiTheme="minorHAnsi"/>
                <w:b/>
                <w:lang w:val="en-US"/>
              </w:rPr>
              <w:t>email:</w:t>
            </w:r>
          </w:p>
        </w:tc>
        <w:tc>
          <w:tcPr>
            <w:tcW w:w="6945" w:type="dxa"/>
          </w:tcPr>
          <w:p w14:paraId="7B588146" w14:textId="36F3FFB8" w:rsidR="00DE62D3" w:rsidRPr="00DE62D3" w:rsidRDefault="00DE62D3" w:rsidP="00DE62D3">
            <w:pPr>
              <w:rPr>
                <w:rFonts w:asciiTheme="minorHAnsi" w:hAnsiTheme="minorHAnsi" w:cstheme="minorHAnsi"/>
              </w:rPr>
            </w:pPr>
            <w:r w:rsidRPr="00DE62D3">
              <w:rPr>
                <w:rStyle w:val="markedcontent"/>
                <w:rFonts w:asciiTheme="minorHAnsi" w:hAnsiTheme="minorHAnsi" w:cstheme="minorHAnsi"/>
              </w:rPr>
              <w:t>stefano.salmaso@unipd.it</w:t>
            </w:r>
          </w:p>
        </w:tc>
      </w:tr>
    </w:tbl>
    <w:p w14:paraId="5F547AD2" w14:textId="77777777" w:rsidR="005B3068" w:rsidRPr="005B3068" w:rsidRDefault="005B3068" w:rsidP="005B3068">
      <w:pPr>
        <w:rPr>
          <w:rFonts w:asciiTheme="minorHAnsi" w:hAnsiTheme="minorHAnsi"/>
          <w:b/>
        </w:rPr>
      </w:pPr>
    </w:p>
    <w:p w14:paraId="46F8A69A" w14:textId="77777777" w:rsidR="005B3068" w:rsidRDefault="005B3068" w:rsidP="005B3068">
      <w:pPr>
        <w:rPr>
          <w:rFonts w:asciiTheme="minorHAnsi" w:hAnsiTheme="minorHAnsi"/>
          <w:b/>
          <w:sz w:val="22"/>
          <w:szCs w:val="22"/>
          <w:lang w:val="en-US"/>
        </w:rPr>
      </w:pPr>
      <w:r w:rsidRPr="00B529A1">
        <w:rPr>
          <w:rFonts w:asciiTheme="minorHAnsi" w:hAnsiTheme="minorHAnsi"/>
          <w:b/>
          <w:sz w:val="22"/>
          <w:szCs w:val="22"/>
          <w:lang w:val="en-US"/>
        </w:rPr>
        <w:t>Project description:</w:t>
      </w:r>
    </w:p>
    <w:p w14:paraId="7990734B" w14:textId="5226DB7A" w:rsidR="00DE707E" w:rsidRPr="00DE707E" w:rsidRDefault="00424782" w:rsidP="00F45B40">
      <w:pPr>
        <w:pStyle w:val="NormaleWeb"/>
        <w:spacing w:before="0" w:beforeAutospacing="0" w:after="0" w:afterAutospacing="0"/>
        <w:jc w:val="both"/>
        <w:rPr>
          <w:rFonts w:asciiTheme="minorHAnsi" w:hAnsiTheme="minorHAnsi" w:cstheme="minorHAnsi"/>
          <w:bCs/>
          <w:sz w:val="22"/>
          <w:szCs w:val="22"/>
          <w:lang w:val="en-GB"/>
        </w:rPr>
      </w:pPr>
      <w:r w:rsidRPr="00DE707E">
        <w:rPr>
          <w:rFonts w:asciiTheme="minorHAnsi" w:hAnsiTheme="minorHAnsi" w:cstheme="minorHAnsi"/>
          <w:bCs/>
          <w:sz w:val="22"/>
          <w:szCs w:val="22"/>
          <w:lang w:val="en-GB"/>
        </w:rPr>
        <w:t xml:space="preserve">Cancer is one of the major causes of death worldwide accounting for about </w:t>
      </w:r>
      <w:r w:rsidRPr="00DE707E">
        <w:rPr>
          <w:rFonts w:asciiTheme="minorHAnsi" w:hAnsiTheme="minorHAnsi" w:cstheme="minorHAnsi"/>
          <w:sz w:val="22"/>
          <w:szCs w:val="22"/>
          <w:lang w:val="en-GB"/>
        </w:rPr>
        <w:t xml:space="preserve">10 million deaths in 2020, or nearly one in six deaths </w:t>
      </w:r>
      <w:r w:rsidRPr="00DE707E">
        <w:rPr>
          <w:rFonts w:asciiTheme="minorHAnsi" w:hAnsiTheme="minorHAnsi" w:cstheme="minorHAnsi"/>
          <w:bCs/>
          <w:sz w:val="22"/>
          <w:szCs w:val="22"/>
          <w:lang w:val="en-GB"/>
        </w:rPr>
        <w:t>(source: WHO Fact, February 2022)</w:t>
      </w:r>
      <w:r w:rsidRPr="00DE707E">
        <w:rPr>
          <w:rFonts w:asciiTheme="minorHAnsi" w:hAnsiTheme="minorHAnsi" w:cstheme="minorHAnsi"/>
          <w:bCs/>
          <w:sz w:val="22"/>
          <w:szCs w:val="22"/>
          <w:lang w:val="en-GB"/>
        </w:rPr>
        <w:t xml:space="preserve"> with </w:t>
      </w:r>
      <w:proofErr w:type="gramStart"/>
      <w:r w:rsidRPr="00DE707E">
        <w:rPr>
          <w:rFonts w:asciiTheme="minorHAnsi" w:hAnsiTheme="minorHAnsi" w:cstheme="minorHAnsi"/>
          <w:sz w:val="22"/>
          <w:szCs w:val="22"/>
          <w:lang w:val="en-GB"/>
        </w:rPr>
        <w:t>breast</w:t>
      </w:r>
      <w:r w:rsidRPr="00DE707E">
        <w:rPr>
          <w:rFonts w:asciiTheme="minorHAnsi" w:hAnsiTheme="minorHAnsi" w:cstheme="minorHAnsi"/>
          <w:sz w:val="22"/>
          <w:szCs w:val="22"/>
          <w:lang w:val="en-GB"/>
        </w:rPr>
        <w:t xml:space="preserve">,  </w:t>
      </w:r>
      <w:r w:rsidRPr="00DE707E">
        <w:rPr>
          <w:rFonts w:asciiTheme="minorHAnsi" w:hAnsiTheme="minorHAnsi" w:cstheme="minorHAnsi"/>
          <w:sz w:val="22"/>
          <w:szCs w:val="22"/>
          <w:lang w:val="en-GB"/>
        </w:rPr>
        <w:t>lung</w:t>
      </w:r>
      <w:proofErr w:type="gramEnd"/>
      <w:r w:rsidRPr="00DE707E">
        <w:rPr>
          <w:rFonts w:asciiTheme="minorHAnsi" w:hAnsiTheme="minorHAnsi" w:cstheme="minorHAnsi"/>
          <w:sz w:val="22"/>
          <w:szCs w:val="22"/>
          <w:lang w:val="en-GB"/>
        </w:rPr>
        <w:t xml:space="preserve">, </w:t>
      </w:r>
      <w:r w:rsidRPr="00DE707E">
        <w:rPr>
          <w:rFonts w:asciiTheme="minorHAnsi" w:hAnsiTheme="minorHAnsi" w:cstheme="minorHAnsi"/>
          <w:sz w:val="22"/>
          <w:szCs w:val="22"/>
          <w:lang w:val="en-GB"/>
        </w:rPr>
        <w:t>colon</w:t>
      </w:r>
      <w:r w:rsidRPr="00DE707E">
        <w:rPr>
          <w:rFonts w:asciiTheme="minorHAnsi" w:hAnsiTheme="minorHAnsi" w:cstheme="minorHAnsi"/>
          <w:sz w:val="22"/>
          <w:szCs w:val="22"/>
          <w:lang w:val="en-GB"/>
        </w:rPr>
        <w:t xml:space="preserve">, </w:t>
      </w:r>
      <w:r w:rsidRPr="00DE707E">
        <w:rPr>
          <w:rFonts w:asciiTheme="minorHAnsi" w:hAnsiTheme="minorHAnsi" w:cstheme="minorHAnsi"/>
          <w:sz w:val="22"/>
          <w:szCs w:val="22"/>
          <w:lang w:val="en-GB"/>
        </w:rPr>
        <w:t>prostate</w:t>
      </w:r>
      <w:r w:rsidRPr="00DE707E">
        <w:rPr>
          <w:rFonts w:asciiTheme="minorHAnsi" w:hAnsiTheme="minorHAnsi" w:cstheme="minorHAnsi"/>
          <w:sz w:val="22"/>
          <w:szCs w:val="22"/>
          <w:lang w:val="en-GB"/>
        </w:rPr>
        <w:t xml:space="preserve">, </w:t>
      </w:r>
      <w:r w:rsidRPr="00DE707E">
        <w:rPr>
          <w:rFonts w:asciiTheme="minorHAnsi" w:hAnsiTheme="minorHAnsi" w:cstheme="minorHAnsi"/>
          <w:sz w:val="22"/>
          <w:szCs w:val="22"/>
          <w:lang w:val="en-GB"/>
        </w:rPr>
        <w:t>skin</w:t>
      </w:r>
      <w:r w:rsidRPr="00DE707E">
        <w:rPr>
          <w:rFonts w:asciiTheme="minorHAnsi" w:hAnsiTheme="minorHAnsi" w:cstheme="minorHAnsi"/>
          <w:sz w:val="22"/>
          <w:szCs w:val="22"/>
          <w:lang w:val="en-GB"/>
        </w:rPr>
        <w:t>,</w:t>
      </w:r>
      <w:r w:rsidRPr="00DE707E">
        <w:rPr>
          <w:rFonts w:asciiTheme="minorHAnsi" w:hAnsiTheme="minorHAnsi" w:cstheme="minorHAnsi"/>
          <w:sz w:val="22"/>
          <w:szCs w:val="22"/>
          <w:lang w:val="en-GB"/>
        </w:rPr>
        <w:t xml:space="preserve"> and</w:t>
      </w:r>
      <w:r w:rsidRPr="00DE707E">
        <w:rPr>
          <w:rFonts w:asciiTheme="minorHAnsi" w:hAnsiTheme="minorHAnsi" w:cstheme="minorHAnsi"/>
          <w:sz w:val="22"/>
          <w:szCs w:val="22"/>
          <w:lang w:val="en-GB"/>
        </w:rPr>
        <w:t xml:space="preserve"> </w:t>
      </w:r>
      <w:r w:rsidRPr="00DE707E">
        <w:rPr>
          <w:rFonts w:asciiTheme="minorHAnsi" w:hAnsiTheme="minorHAnsi" w:cstheme="minorHAnsi"/>
          <w:sz w:val="22"/>
          <w:szCs w:val="22"/>
          <w:lang w:val="en-GB"/>
        </w:rPr>
        <w:t xml:space="preserve">stomach </w:t>
      </w:r>
      <w:r w:rsidRPr="00DE707E">
        <w:rPr>
          <w:rFonts w:asciiTheme="minorHAnsi" w:hAnsiTheme="minorHAnsi" w:cstheme="minorHAnsi"/>
          <w:sz w:val="22"/>
          <w:szCs w:val="22"/>
          <w:lang w:val="en-GB"/>
        </w:rPr>
        <w:t xml:space="preserve"> accounting for about 10 </w:t>
      </w:r>
      <w:proofErr w:type="spellStart"/>
      <w:r w:rsidRPr="00DE707E">
        <w:rPr>
          <w:rFonts w:asciiTheme="minorHAnsi" w:hAnsiTheme="minorHAnsi" w:cstheme="minorHAnsi"/>
          <w:sz w:val="22"/>
          <w:szCs w:val="22"/>
          <w:lang w:val="en-GB"/>
        </w:rPr>
        <w:t>milions</w:t>
      </w:r>
      <w:proofErr w:type="spellEnd"/>
      <w:r w:rsidRPr="00DE707E">
        <w:rPr>
          <w:rFonts w:asciiTheme="minorHAnsi" w:hAnsiTheme="minorHAnsi" w:cstheme="minorHAnsi"/>
          <w:sz w:val="22"/>
          <w:szCs w:val="22"/>
          <w:lang w:val="en-GB"/>
        </w:rPr>
        <w:t xml:space="preserve"> new cases in 2020.</w:t>
      </w:r>
      <w:r w:rsidRPr="00DE707E">
        <w:rPr>
          <w:rFonts w:asciiTheme="minorHAnsi" w:hAnsiTheme="minorHAnsi" w:cstheme="minorHAnsi"/>
          <w:bCs/>
          <w:sz w:val="22"/>
          <w:szCs w:val="22"/>
          <w:lang w:val="en-GB"/>
        </w:rPr>
        <w:t xml:space="preserve"> </w:t>
      </w:r>
      <w:proofErr w:type="gramStart"/>
      <w:r w:rsidRPr="00DE707E">
        <w:rPr>
          <w:rFonts w:asciiTheme="minorHAnsi" w:hAnsiTheme="minorHAnsi" w:cstheme="minorHAnsi"/>
          <w:bCs/>
          <w:sz w:val="22"/>
          <w:szCs w:val="22"/>
          <w:lang w:val="en-GB"/>
        </w:rPr>
        <w:t>However</w:t>
      </w:r>
      <w:proofErr w:type="gramEnd"/>
      <w:r w:rsidRPr="00DE707E">
        <w:rPr>
          <w:rFonts w:asciiTheme="minorHAnsi" w:hAnsiTheme="minorHAnsi" w:cstheme="minorHAnsi"/>
          <w:bCs/>
          <w:sz w:val="22"/>
          <w:szCs w:val="22"/>
          <w:lang w:val="en-GB"/>
        </w:rPr>
        <w:t xml:space="preserve"> there is a lack of ultimate solution to this fatal disease. </w:t>
      </w:r>
      <w:proofErr w:type="gramStart"/>
      <w:r w:rsidR="00097DD4" w:rsidRPr="00DE707E">
        <w:rPr>
          <w:rFonts w:asciiTheme="minorHAnsi" w:hAnsiTheme="minorHAnsi" w:cstheme="minorHAnsi"/>
          <w:bCs/>
          <w:sz w:val="22"/>
          <w:szCs w:val="22"/>
          <w:lang w:val="en-GB"/>
        </w:rPr>
        <w:t>The majority of</w:t>
      </w:r>
      <w:proofErr w:type="gramEnd"/>
      <w:r w:rsidR="00DE707E" w:rsidRPr="00DE707E">
        <w:rPr>
          <w:rFonts w:asciiTheme="minorHAnsi" w:hAnsiTheme="minorHAnsi" w:cstheme="minorHAnsi"/>
          <w:bCs/>
          <w:sz w:val="22"/>
          <w:szCs w:val="22"/>
          <w:lang w:val="en-GB"/>
        </w:rPr>
        <w:t xml:space="preserve"> available chemotherapeutic</w:t>
      </w:r>
      <w:r w:rsidR="00097DD4" w:rsidRPr="00DE707E">
        <w:rPr>
          <w:rFonts w:asciiTheme="minorHAnsi" w:hAnsiTheme="minorHAnsi" w:cstheme="minorHAnsi"/>
          <w:bCs/>
          <w:sz w:val="22"/>
          <w:szCs w:val="22"/>
          <w:lang w:val="en-GB"/>
        </w:rPr>
        <w:t xml:space="preserve"> treatments</w:t>
      </w:r>
      <w:r w:rsidRPr="00DE707E">
        <w:rPr>
          <w:rFonts w:asciiTheme="minorHAnsi" w:hAnsiTheme="minorHAnsi" w:cstheme="minorHAnsi"/>
          <w:bCs/>
          <w:sz w:val="22"/>
          <w:szCs w:val="22"/>
          <w:lang w:val="en-GB"/>
        </w:rPr>
        <w:t xml:space="preserve"> </w:t>
      </w:r>
      <w:r w:rsidR="00DE707E" w:rsidRPr="00DE707E">
        <w:rPr>
          <w:rFonts w:asciiTheme="minorHAnsi" w:hAnsiTheme="minorHAnsi" w:cstheme="minorHAnsi"/>
          <w:bCs/>
          <w:sz w:val="22"/>
          <w:szCs w:val="22"/>
          <w:lang w:val="en-GB"/>
        </w:rPr>
        <w:t xml:space="preserve">suffer from </w:t>
      </w:r>
      <w:r w:rsidRPr="00DE707E">
        <w:rPr>
          <w:rFonts w:asciiTheme="minorHAnsi" w:hAnsiTheme="minorHAnsi" w:cstheme="minorHAnsi"/>
          <w:bCs/>
          <w:sz w:val="22"/>
          <w:szCs w:val="22"/>
          <w:lang w:val="en-GB"/>
        </w:rPr>
        <w:t xml:space="preserve">poor pharmacokinetic (PK) profiles, limited biodistribution in the </w:t>
      </w:r>
      <w:proofErr w:type="spellStart"/>
      <w:r w:rsidRPr="00DE707E">
        <w:rPr>
          <w:rFonts w:asciiTheme="minorHAnsi" w:hAnsiTheme="minorHAnsi" w:cstheme="minorHAnsi"/>
          <w:bCs/>
          <w:sz w:val="22"/>
          <w:szCs w:val="22"/>
          <w:lang w:val="en-GB"/>
        </w:rPr>
        <w:t>tumor</w:t>
      </w:r>
      <w:proofErr w:type="spellEnd"/>
      <w:r w:rsidRPr="00DE707E">
        <w:rPr>
          <w:rFonts w:asciiTheme="minorHAnsi" w:hAnsiTheme="minorHAnsi" w:cstheme="minorHAnsi"/>
          <w:bCs/>
          <w:sz w:val="22"/>
          <w:szCs w:val="22"/>
          <w:lang w:val="en-GB"/>
        </w:rPr>
        <w:t xml:space="preserve"> tissue and high off-target toxicity </w:t>
      </w:r>
      <w:r w:rsidR="00DE707E" w:rsidRPr="00DE707E">
        <w:rPr>
          <w:rFonts w:asciiTheme="minorHAnsi" w:hAnsiTheme="minorHAnsi" w:cstheme="minorHAnsi"/>
          <w:bCs/>
          <w:sz w:val="22"/>
          <w:szCs w:val="22"/>
          <w:lang w:val="en-GB"/>
        </w:rPr>
        <w:t>which</w:t>
      </w:r>
      <w:r w:rsidRPr="00DE707E">
        <w:rPr>
          <w:rFonts w:asciiTheme="minorHAnsi" w:hAnsiTheme="minorHAnsi" w:cstheme="minorHAnsi"/>
          <w:bCs/>
          <w:sz w:val="22"/>
          <w:szCs w:val="22"/>
          <w:lang w:val="en-GB"/>
        </w:rPr>
        <w:t xml:space="preserve"> often hamper</w:t>
      </w:r>
      <w:r w:rsidR="00DE707E" w:rsidRPr="00DE707E">
        <w:rPr>
          <w:rFonts w:asciiTheme="minorHAnsi" w:hAnsiTheme="minorHAnsi" w:cstheme="minorHAnsi"/>
          <w:bCs/>
          <w:sz w:val="22"/>
          <w:szCs w:val="22"/>
          <w:lang w:val="en-GB"/>
        </w:rPr>
        <w:t>s</w:t>
      </w:r>
      <w:r w:rsidRPr="00DE707E">
        <w:rPr>
          <w:rFonts w:asciiTheme="minorHAnsi" w:hAnsiTheme="minorHAnsi" w:cstheme="minorHAnsi"/>
          <w:bCs/>
          <w:sz w:val="22"/>
          <w:szCs w:val="22"/>
          <w:lang w:val="en-GB"/>
        </w:rPr>
        <w:t xml:space="preserve"> the clinical development of new promising molecules raising the need for alternative strategies. Drug delivery approaches based on the use of nanosized vehicles encapsulating drugs represent a suitable strategy to reduce secondary effects and enhance targeted delivery to ultimately improve the therapeutic efficacy of drugs. Recently, the use of nucleic acid has been globally accepted for vaccination treatment during the COVID-2019 pandemic. However, despite their therapeutic potential for a variety of diseases</w:t>
      </w:r>
      <w:r w:rsidR="00DE707E" w:rsidRPr="00DE707E">
        <w:rPr>
          <w:rFonts w:asciiTheme="minorHAnsi" w:hAnsiTheme="minorHAnsi" w:cstheme="minorHAnsi"/>
          <w:bCs/>
          <w:sz w:val="22"/>
          <w:szCs w:val="22"/>
          <w:lang w:val="en-GB"/>
        </w:rPr>
        <w:t xml:space="preserve">, </w:t>
      </w:r>
      <w:r w:rsidRPr="00DE707E">
        <w:rPr>
          <w:rFonts w:asciiTheme="minorHAnsi" w:hAnsiTheme="minorHAnsi" w:cstheme="minorHAnsi"/>
          <w:bCs/>
          <w:sz w:val="22"/>
          <w:szCs w:val="22"/>
          <w:lang w:val="en-GB"/>
        </w:rPr>
        <w:t xml:space="preserve">this class of biotherapeutic agents are not </w:t>
      </w:r>
      <w:r w:rsidR="00DE707E" w:rsidRPr="00DE707E">
        <w:rPr>
          <w:rFonts w:asciiTheme="minorHAnsi" w:hAnsiTheme="minorHAnsi" w:cstheme="minorHAnsi"/>
          <w:bCs/>
          <w:sz w:val="22"/>
          <w:szCs w:val="22"/>
          <w:lang w:val="en-GB"/>
        </w:rPr>
        <w:t xml:space="preserve">yet </w:t>
      </w:r>
      <w:r w:rsidRPr="00DE707E">
        <w:rPr>
          <w:rFonts w:asciiTheme="minorHAnsi" w:hAnsiTheme="minorHAnsi" w:cstheme="minorHAnsi"/>
          <w:bCs/>
          <w:sz w:val="22"/>
          <w:szCs w:val="22"/>
          <w:lang w:val="en-GB"/>
        </w:rPr>
        <w:t xml:space="preserve">clinically used for cancer treatment neither for other </w:t>
      </w:r>
      <w:proofErr w:type="spellStart"/>
      <w:r w:rsidRPr="00DE707E">
        <w:rPr>
          <w:rFonts w:asciiTheme="minorHAnsi" w:hAnsiTheme="minorHAnsi" w:cstheme="minorHAnsi"/>
          <w:bCs/>
          <w:sz w:val="22"/>
          <w:szCs w:val="22"/>
          <w:lang w:val="en-GB"/>
        </w:rPr>
        <w:t>deseases</w:t>
      </w:r>
      <w:proofErr w:type="spellEnd"/>
      <w:r w:rsidRPr="00DE707E">
        <w:rPr>
          <w:rFonts w:asciiTheme="minorHAnsi" w:hAnsiTheme="minorHAnsi" w:cstheme="minorHAnsi"/>
          <w:bCs/>
          <w:sz w:val="22"/>
          <w:szCs w:val="22"/>
          <w:lang w:val="en-GB"/>
        </w:rPr>
        <w:t xml:space="preserve"> which </w:t>
      </w:r>
      <w:r w:rsidR="00DE707E" w:rsidRPr="00DE707E">
        <w:rPr>
          <w:rFonts w:asciiTheme="minorHAnsi" w:hAnsiTheme="minorHAnsi" w:cstheme="minorHAnsi"/>
          <w:bCs/>
          <w:sz w:val="22"/>
          <w:szCs w:val="22"/>
          <w:lang w:val="en-GB"/>
        </w:rPr>
        <w:t>is mostly attributed to the lack of</w:t>
      </w:r>
      <w:r w:rsidRPr="00DE707E">
        <w:rPr>
          <w:rFonts w:asciiTheme="minorHAnsi" w:hAnsiTheme="minorHAnsi" w:cstheme="minorHAnsi"/>
          <w:bCs/>
          <w:sz w:val="22"/>
          <w:szCs w:val="22"/>
          <w:lang w:val="en-GB"/>
        </w:rPr>
        <w:t xml:space="preserve"> </w:t>
      </w:r>
      <w:r w:rsidR="009577FC">
        <w:rPr>
          <w:rFonts w:asciiTheme="minorHAnsi" w:hAnsiTheme="minorHAnsi" w:cstheme="minorHAnsi"/>
          <w:bCs/>
          <w:sz w:val="22"/>
          <w:szCs w:val="22"/>
          <w:lang w:val="en-GB"/>
        </w:rPr>
        <w:t xml:space="preserve">molecular </w:t>
      </w:r>
      <w:r w:rsidRPr="00DE707E">
        <w:rPr>
          <w:rFonts w:asciiTheme="minorHAnsi" w:hAnsiTheme="minorHAnsi" w:cstheme="minorHAnsi"/>
          <w:bCs/>
          <w:sz w:val="22"/>
          <w:szCs w:val="22"/>
          <w:lang w:val="en-GB"/>
        </w:rPr>
        <w:t xml:space="preserve">target consensus among different </w:t>
      </w:r>
      <w:proofErr w:type="spellStart"/>
      <w:r w:rsidRPr="00DE707E">
        <w:rPr>
          <w:rFonts w:asciiTheme="minorHAnsi" w:hAnsiTheme="minorHAnsi" w:cstheme="minorHAnsi"/>
          <w:bCs/>
          <w:sz w:val="22"/>
          <w:szCs w:val="22"/>
          <w:lang w:val="en-GB"/>
        </w:rPr>
        <w:t>tumors</w:t>
      </w:r>
      <w:proofErr w:type="spellEnd"/>
      <w:r w:rsidRPr="00DE707E">
        <w:rPr>
          <w:rFonts w:asciiTheme="minorHAnsi" w:hAnsiTheme="minorHAnsi" w:cstheme="minorHAnsi"/>
          <w:bCs/>
          <w:sz w:val="22"/>
          <w:szCs w:val="22"/>
          <w:lang w:val="en-GB"/>
        </w:rPr>
        <w:t xml:space="preserve"> and of efficient delivery. </w:t>
      </w:r>
      <w:r w:rsidR="00DE707E" w:rsidRPr="00DE707E">
        <w:rPr>
          <w:rFonts w:asciiTheme="minorHAnsi" w:hAnsiTheme="minorHAnsi" w:cstheme="minorHAnsi"/>
          <w:bCs/>
          <w:sz w:val="22"/>
          <w:szCs w:val="22"/>
          <w:lang w:val="en-GB"/>
        </w:rPr>
        <w:t xml:space="preserve">This opens mostly to </w:t>
      </w:r>
      <w:r w:rsidR="00F11BAC">
        <w:rPr>
          <w:rFonts w:asciiTheme="minorHAnsi" w:hAnsiTheme="minorHAnsi" w:cstheme="minorHAnsi"/>
          <w:bCs/>
          <w:sz w:val="22"/>
          <w:szCs w:val="22"/>
          <w:lang w:val="en-GB"/>
        </w:rPr>
        <w:t>the</w:t>
      </w:r>
      <w:r w:rsidR="00DE707E" w:rsidRPr="00DE707E">
        <w:rPr>
          <w:rFonts w:asciiTheme="minorHAnsi" w:hAnsiTheme="minorHAnsi" w:cstheme="minorHAnsi"/>
          <w:bCs/>
          <w:sz w:val="22"/>
          <w:szCs w:val="22"/>
          <w:lang w:val="en-GB"/>
        </w:rPr>
        <w:t xml:space="preserve"> crucial </w:t>
      </w:r>
      <w:r w:rsidR="000E0573" w:rsidRPr="008C68C7">
        <w:rPr>
          <w:rFonts w:asciiTheme="minorHAnsi" w:hAnsiTheme="minorHAnsi" w:cstheme="minorHAnsi"/>
          <w:bCs/>
          <w:i/>
          <w:iCs/>
          <w:sz w:val="22"/>
          <w:szCs w:val="22"/>
          <w:lang w:val="en-GB"/>
        </w:rPr>
        <w:t>need</w:t>
      </w:r>
      <w:r w:rsidR="00DE707E" w:rsidRPr="008C68C7">
        <w:rPr>
          <w:rFonts w:asciiTheme="minorHAnsi" w:hAnsiTheme="minorHAnsi" w:cstheme="minorHAnsi"/>
          <w:bCs/>
          <w:i/>
          <w:iCs/>
          <w:sz w:val="22"/>
          <w:szCs w:val="22"/>
          <w:lang w:val="en-GB"/>
        </w:rPr>
        <w:t xml:space="preserve"> </w:t>
      </w:r>
      <w:r w:rsidR="00F11BAC" w:rsidRPr="008C68C7">
        <w:rPr>
          <w:rFonts w:asciiTheme="minorHAnsi" w:hAnsiTheme="minorHAnsi" w:cstheme="minorHAnsi"/>
          <w:bCs/>
          <w:i/>
          <w:iCs/>
          <w:sz w:val="22"/>
          <w:szCs w:val="22"/>
          <w:lang w:val="en-GB"/>
        </w:rPr>
        <w:t xml:space="preserve">of </w:t>
      </w:r>
      <w:r w:rsidR="00DE707E" w:rsidRPr="008C68C7">
        <w:rPr>
          <w:rFonts w:asciiTheme="minorHAnsi" w:hAnsiTheme="minorHAnsi" w:cstheme="minorHAnsi"/>
          <w:bCs/>
          <w:i/>
          <w:iCs/>
          <w:sz w:val="22"/>
          <w:szCs w:val="22"/>
          <w:lang w:val="en-GB"/>
        </w:rPr>
        <w:t>efficient delivery</w:t>
      </w:r>
      <w:r w:rsidR="00DE707E" w:rsidRPr="00DE707E">
        <w:rPr>
          <w:rFonts w:asciiTheme="minorHAnsi" w:hAnsiTheme="minorHAnsi" w:cstheme="minorHAnsi"/>
          <w:bCs/>
          <w:sz w:val="22"/>
          <w:szCs w:val="22"/>
          <w:lang w:val="en-GB"/>
        </w:rPr>
        <w:t xml:space="preserve"> to the target cells</w:t>
      </w:r>
      <w:r w:rsidR="00DE707E" w:rsidRPr="00DE707E">
        <w:rPr>
          <w:rFonts w:asciiTheme="minorHAnsi" w:hAnsiTheme="minorHAnsi" w:cstheme="minorHAnsi"/>
          <w:bCs/>
          <w:sz w:val="22"/>
          <w:szCs w:val="22"/>
          <w:lang w:val="en-GB"/>
        </w:rPr>
        <w:t xml:space="preserve"> upon</w:t>
      </w:r>
      <w:r w:rsidRPr="00DE707E">
        <w:rPr>
          <w:rFonts w:asciiTheme="minorHAnsi" w:hAnsiTheme="minorHAnsi" w:cstheme="minorHAnsi"/>
          <w:bCs/>
          <w:sz w:val="22"/>
          <w:szCs w:val="22"/>
          <w:lang w:val="en-GB"/>
        </w:rPr>
        <w:t xml:space="preserve"> </w:t>
      </w:r>
      <w:proofErr w:type="spellStart"/>
      <w:r w:rsidRPr="008C68C7">
        <w:rPr>
          <w:rFonts w:asciiTheme="minorHAnsi" w:hAnsiTheme="minorHAnsi" w:cstheme="minorHAnsi"/>
          <w:bCs/>
          <w:i/>
          <w:iCs/>
          <w:sz w:val="22"/>
          <w:szCs w:val="22"/>
          <w:lang w:val="en-GB"/>
        </w:rPr>
        <w:t>biobarrier</w:t>
      </w:r>
      <w:proofErr w:type="spellEnd"/>
      <w:r w:rsidRPr="008C68C7">
        <w:rPr>
          <w:rFonts w:asciiTheme="minorHAnsi" w:hAnsiTheme="minorHAnsi" w:cstheme="minorHAnsi"/>
          <w:bCs/>
          <w:i/>
          <w:iCs/>
          <w:sz w:val="22"/>
          <w:szCs w:val="22"/>
          <w:lang w:val="en-GB"/>
        </w:rPr>
        <w:t xml:space="preserve"> crossing</w:t>
      </w:r>
      <w:r w:rsidR="00F11BAC">
        <w:rPr>
          <w:rFonts w:asciiTheme="minorHAnsi" w:hAnsiTheme="minorHAnsi" w:cstheme="minorHAnsi"/>
          <w:bCs/>
          <w:sz w:val="22"/>
          <w:szCs w:val="22"/>
          <w:lang w:val="en-GB"/>
        </w:rPr>
        <w:t xml:space="preserve"> which </w:t>
      </w:r>
      <w:r w:rsidR="000E0573">
        <w:rPr>
          <w:rFonts w:asciiTheme="minorHAnsi" w:hAnsiTheme="minorHAnsi" w:cstheme="minorHAnsi"/>
          <w:bCs/>
          <w:sz w:val="22"/>
          <w:szCs w:val="22"/>
          <w:lang w:val="en-GB"/>
        </w:rPr>
        <w:t>is</w:t>
      </w:r>
      <w:r w:rsidR="00F11BAC">
        <w:rPr>
          <w:rFonts w:asciiTheme="minorHAnsi" w:hAnsiTheme="minorHAnsi" w:cstheme="minorHAnsi"/>
          <w:bCs/>
          <w:sz w:val="22"/>
          <w:szCs w:val="22"/>
          <w:lang w:val="en-GB"/>
        </w:rPr>
        <w:t xml:space="preserve"> major </w:t>
      </w:r>
      <w:r w:rsidR="000E0573">
        <w:rPr>
          <w:rFonts w:asciiTheme="minorHAnsi" w:hAnsiTheme="minorHAnsi" w:cstheme="minorHAnsi"/>
          <w:bCs/>
          <w:sz w:val="22"/>
          <w:szCs w:val="22"/>
          <w:lang w:val="en-GB"/>
        </w:rPr>
        <w:t>requirement for</w:t>
      </w:r>
      <w:r w:rsidR="00F11BAC">
        <w:rPr>
          <w:rFonts w:asciiTheme="minorHAnsi" w:hAnsiTheme="minorHAnsi" w:cstheme="minorHAnsi"/>
          <w:bCs/>
          <w:sz w:val="22"/>
          <w:szCs w:val="22"/>
          <w:lang w:val="en-GB"/>
        </w:rPr>
        <w:t xml:space="preserve"> rationally designed colloidal drug nanocarriers</w:t>
      </w:r>
      <w:r w:rsidRPr="00DE707E">
        <w:rPr>
          <w:rFonts w:asciiTheme="minorHAnsi" w:hAnsiTheme="minorHAnsi" w:cstheme="minorHAnsi"/>
          <w:bCs/>
          <w:sz w:val="22"/>
          <w:szCs w:val="22"/>
          <w:lang w:val="en-GB"/>
        </w:rPr>
        <w:t>.</w:t>
      </w:r>
    </w:p>
    <w:p w14:paraId="06B55FEF" w14:textId="3D78D406" w:rsidR="00BD3F67" w:rsidRDefault="00DE707E" w:rsidP="00F45B40">
      <w:pPr>
        <w:pStyle w:val="NormaleWeb"/>
        <w:spacing w:before="0" w:beforeAutospacing="0" w:after="0" w:afterAutospacing="0"/>
        <w:jc w:val="both"/>
        <w:rPr>
          <w:rFonts w:asciiTheme="minorHAnsi" w:hAnsiTheme="minorHAnsi"/>
          <w:bCs/>
          <w:sz w:val="22"/>
          <w:szCs w:val="22"/>
          <w:lang w:val="en-GB"/>
        </w:rPr>
      </w:pPr>
      <w:r>
        <w:rPr>
          <w:rFonts w:asciiTheme="minorHAnsi" w:hAnsiTheme="minorHAnsi"/>
          <w:bCs/>
          <w:sz w:val="22"/>
          <w:szCs w:val="22"/>
          <w:lang w:val="en-GB"/>
        </w:rPr>
        <w:t xml:space="preserve">Two platforms will be investigated </w:t>
      </w:r>
      <w:r w:rsidR="00BD3F67">
        <w:rPr>
          <w:rFonts w:asciiTheme="minorHAnsi" w:hAnsiTheme="minorHAnsi"/>
          <w:bCs/>
          <w:sz w:val="22"/>
          <w:szCs w:val="22"/>
          <w:lang w:val="en-GB"/>
        </w:rPr>
        <w:t>as</w:t>
      </w:r>
      <w:r>
        <w:rPr>
          <w:rFonts w:asciiTheme="minorHAnsi" w:hAnsiTheme="minorHAnsi"/>
          <w:bCs/>
          <w:sz w:val="22"/>
          <w:szCs w:val="22"/>
          <w:lang w:val="en-GB"/>
        </w:rPr>
        <w:t xml:space="preserve"> </w:t>
      </w:r>
      <w:r w:rsidR="00424782" w:rsidRPr="005257C4">
        <w:rPr>
          <w:rFonts w:asciiTheme="minorHAnsi" w:hAnsiTheme="minorHAnsi"/>
          <w:bCs/>
          <w:sz w:val="22"/>
          <w:szCs w:val="22"/>
          <w:lang w:val="en-GB"/>
        </w:rPr>
        <w:t xml:space="preserve">drug </w:t>
      </w:r>
      <w:proofErr w:type="spellStart"/>
      <w:r w:rsidR="00424782" w:rsidRPr="005257C4">
        <w:rPr>
          <w:rFonts w:asciiTheme="minorHAnsi" w:hAnsiTheme="minorHAnsi"/>
          <w:bCs/>
          <w:sz w:val="22"/>
          <w:szCs w:val="22"/>
          <w:lang w:val="en-GB"/>
        </w:rPr>
        <w:t>nanovehicle</w:t>
      </w:r>
      <w:r w:rsidR="000E0573">
        <w:rPr>
          <w:rFonts w:asciiTheme="minorHAnsi" w:hAnsiTheme="minorHAnsi"/>
          <w:bCs/>
          <w:sz w:val="22"/>
          <w:szCs w:val="22"/>
          <w:lang w:val="en-GB"/>
        </w:rPr>
        <w:t>s</w:t>
      </w:r>
      <w:proofErr w:type="spellEnd"/>
      <w:r w:rsidR="00424782" w:rsidRPr="005257C4">
        <w:rPr>
          <w:rFonts w:asciiTheme="minorHAnsi" w:hAnsiTheme="minorHAnsi"/>
          <w:bCs/>
          <w:sz w:val="22"/>
          <w:szCs w:val="22"/>
          <w:lang w:val="en-GB"/>
        </w:rPr>
        <w:t xml:space="preserve"> to perform </w:t>
      </w:r>
      <w:r w:rsidR="000E0573">
        <w:rPr>
          <w:rFonts w:asciiTheme="minorHAnsi" w:hAnsiTheme="minorHAnsi"/>
          <w:bCs/>
          <w:sz w:val="22"/>
          <w:szCs w:val="22"/>
          <w:lang w:val="en-GB"/>
        </w:rPr>
        <w:t xml:space="preserve">logic </w:t>
      </w:r>
      <w:r w:rsidR="00424782" w:rsidRPr="005257C4">
        <w:rPr>
          <w:rFonts w:asciiTheme="minorHAnsi" w:hAnsiTheme="minorHAnsi"/>
          <w:bCs/>
          <w:sz w:val="22"/>
          <w:szCs w:val="22"/>
          <w:lang w:val="en-GB"/>
        </w:rPr>
        <w:t xml:space="preserve">sequential </w:t>
      </w:r>
      <w:r w:rsidR="000E0573">
        <w:rPr>
          <w:rFonts w:asciiTheme="minorHAnsi" w:hAnsiTheme="minorHAnsi"/>
          <w:bCs/>
          <w:sz w:val="22"/>
          <w:szCs w:val="22"/>
          <w:lang w:val="en-GB"/>
        </w:rPr>
        <w:t>actions</w:t>
      </w:r>
      <w:r w:rsidR="00BD3F67">
        <w:rPr>
          <w:rFonts w:asciiTheme="minorHAnsi" w:hAnsiTheme="minorHAnsi"/>
          <w:bCs/>
          <w:sz w:val="22"/>
          <w:szCs w:val="22"/>
          <w:lang w:val="en-GB"/>
        </w:rPr>
        <w:t>:</w:t>
      </w:r>
    </w:p>
    <w:p w14:paraId="53057BF3" w14:textId="4BE7B4AA" w:rsidR="00424782" w:rsidRPr="005257C4" w:rsidRDefault="00DE707E" w:rsidP="00F45B40">
      <w:pPr>
        <w:pStyle w:val="NormaleWeb"/>
        <w:spacing w:before="0" w:beforeAutospacing="0" w:after="0" w:afterAutospacing="0"/>
        <w:jc w:val="both"/>
        <w:rPr>
          <w:rFonts w:asciiTheme="minorHAnsi" w:hAnsiTheme="minorHAnsi"/>
          <w:bCs/>
          <w:sz w:val="22"/>
          <w:szCs w:val="22"/>
          <w:lang w:val="en-GB"/>
        </w:rPr>
      </w:pPr>
      <w:r>
        <w:rPr>
          <w:rFonts w:asciiTheme="minorHAnsi" w:hAnsiTheme="minorHAnsi"/>
          <w:bCs/>
          <w:sz w:val="22"/>
          <w:szCs w:val="22"/>
          <w:lang w:val="en-GB"/>
        </w:rPr>
        <w:t xml:space="preserve">1. </w:t>
      </w:r>
      <w:r w:rsidR="00424782" w:rsidRPr="005257C4">
        <w:rPr>
          <w:rFonts w:asciiTheme="minorHAnsi" w:hAnsiTheme="minorHAnsi"/>
          <w:bCs/>
          <w:sz w:val="22"/>
          <w:szCs w:val="22"/>
          <w:lang w:val="en-GB"/>
        </w:rPr>
        <w:t xml:space="preserve">Lipid based nanocarriers will be engineered for nucleic acid delivery. To this aim, lipidic vesicles will be rationally designed and their composition will </w:t>
      </w:r>
      <w:r w:rsidR="00424782">
        <w:rPr>
          <w:rFonts w:asciiTheme="minorHAnsi" w:hAnsiTheme="minorHAnsi"/>
          <w:bCs/>
          <w:sz w:val="22"/>
          <w:szCs w:val="22"/>
          <w:lang w:val="en-GB"/>
        </w:rPr>
        <w:t xml:space="preserve">be selected to </w:t>
      </w:r>
      <w:r w:rsidR="00424782" w:rsidRPr="005257C4">
        <w:rPr>
          <w:rFonts w:asciiTheme="minorHAnsi" w:hAnsiTheme="minorHAnsi"/>
          <w:bCs/>
          <w:sz w:val="22"/>
          <w:szCs w:val="22"/>
          <w:lang w:val="en-GB"/>
        </w:rPr>
        <w:t xml:space="preserve">comply </w:t>
      </w:r>
      <w:r w:rsidR="00424782">
        <w:rPr>
          <w:rFonts w:asciiTheme="minorHAnsi" w:hAnsiTheme="minorHAnsi"/>
          <w:bCs/>
          <w:sz w:val="22"/>
          <w:szCs w:val="22"/>
          <w:lang w:val="en-GB"/>
        </w:rPr>
        <w:t xml:space="preserve">the </w:t>
      </w:r>
      <w:r w:rsidR="00424782" w:rsidRPr="005257C4">
        <w:rPr>
          <w:rFonts w:asciiTheme="minorHAnsi" w:hAnsiTheme="minorHAnsi"/>
          <w:bCs/>
          <w:sz w:val="22"/>
          <w:szCs w:val="22"/>
          <w:lang w:val="en-GB"/>
        </w:rPr>
        <w:t>expected function</w:t>
      </w:r>
      <w:r w:rsidR="00424782">
        <w:rPr>
          <w:rFonts w:asciiTheme="minorHAnsi" w:hAnsiTheme="minorHAnsi"/>
          <w:bCs/>
          <w:sz w:val="22"/>
          <w:szCs w:val="22"/>
          <w:lang w:val="en-GB"/>
        </w:rPr>
        <w:t>s</w:t>
      </w:r>
      <w:r w:rsidR="00424782" w:rsidRPr="005257C4">
        <w:rPr>
          <w:rFonts w:asciiTheme="minorHAnsi" w:hAnsiTheme="minorHAnsi"/>
          <w:bCs/>
          <w:sz w:val="22"/>
          <w:szCs w:val="22"/>
          <w:lang w:val="en-GB"/>
        </w:rPr>
        <w:t xml:space="preserve">. Firstly, the combination of natural or synthetic lipids will be </w:t>
      </w:r>
      <w:r w:rsidR="00424782">
        <w:rPr>
          <w:rFonts w:asciiTheme="minorHAnsi" w:hAnsiTheme="minorHAnsi"/>
          <w:bCs/>
          <w:sz w:val="22"/>
          <w:szCs w:val="22"/>
          <w:lang w:val="en-GB"/>
        </w:rPr>
        <w:t>chosen</w:t>
      </w:r>
      <w:r w:rsidR="00424782" w:rsidRPr="005257C4">
        <w:rPr>
          <w:rFonts w:asciiTheme="minorHAnsi" w:hAnsiTheme="minorHAnsi"/>
          <w:bCs/>
          <w:sz w:val="22"/>
          <w:szCs w:val="22"/>
          <w:lang w:val="en-GB"/>
        </w:rPr>
        <w:t xml:space="preserve"> to provide for suitable encapsulation and </w:t>
      </w:r>
      <w:proofErr w:type="spellStart"/>
      <w:r w:rsidR="00424782" w:rsidRPr="005257C4">
        <w:rPr>
          <w:rFonts w:asciiTheme="minorHAnsi" w:hAnsiTheme="minorHAnsi"/>
          <w:bCs/>
          <w:sz w:val="22"/>
          <w:szCs w:val="22"/>
          <w:lang w:val="en-GB"/>
        </w:rPr>
        <w:t>physico</w:t>
      </w:r>
      <w:proofErr w:type="spellEnd"/>
      <w:r w:rsidR="00424782" w:rsidRPr="005257C4">
        <w:rPr>
          <w:rFonts w:asciiTheme="minorHAnsi" w:hAnsiTheme="minorHAnsi"/>
          <w:bCs/>
          <w:sz w:val="22"/>
          <w:szCs w:val="22"/>
          <w:lang w:val="en-GB"/>
        </w:rPr>
        <w:t>-chemical stabilization of the loaded therapeutic agents</w:t>
      </w:r>
      <w:r w:rsidR="00424782">
        <w:rPr>
          <w:rFonts w:asciiTheme="minorHAnsi" w:hAnsiTheme="minorHAnsi"/>
          <w:bCs/>
          <w:sz w:val="22"/>
          <w:szCs w:val="22"/>
          <w:lang w:val="en-GB"/>
        </w:rPr>
        <w:t xml:space="preserve"> by looking at the</w:t>
      </w:r>
      <w:r w:rsidR="00424782" w:rsidRPr="005257C4">
        <w:rPr>
          <w:rFonts w:asciiTheme="minorHAnsi" w:hAnsiTheme="minorHAnsi"/>
          <w:bCs/>
          <w:sz w:val="22"/>
          <w:szCs w:val="22"/>
          <w:lang w:val="en-GB"/>
        </w:rPr>
        <w:t xml:space="preserve"> </w:t>
      </w:r>
      <w:proofErr w:type="spellStart"/>
      <w:r w:rsidR="00424782" w:rsidRPr="005257C4">
        <w:rPr>
          <w:rFonts w:asciiTheme="minorHAnsi" w:hAnsiTheme="minorHAnsi"/>
          <w:bCs/>
          <w:sz w:val="22"/>
          <w:szCs w:val="22"/>
          <w:lang w:val="en-GB"/>
        </w:rPr>
        <w:t>physico</w:t>
      </w:r>
      <w:proofErr w:type="spellEnd"/>
      <w:r w:rsidR="00424782">
        <w:rPr>
          <w:rFonts w:asciiTheme="minorHAnsi" w:hAnsiTheme="minorHAnsi"/>
          <w:bCs/>
          <w:sz w:val="22"/>
          <w:szCs w:val="22"/>
          <w:lang w:val="en-GB"/>
        </w:rPr>
        <w:t>-</w:t>
      </w:r>
      <w:r w:rsidR="00424782" w:rsidRPr="005257C4">
        <w:rPr>
          <w:rFonts w:asciiTheme="minorHAnsi" w:hAnsiTheme="minorHAnsi"/>
          <w:bCs/>
          <w:sz w:val="22"/>
          <w:szCs w:val="22"/>
          <w:lang w:val="en-GB"/>
        </w:rPr>
        <w:t xml:space="preserve">chemical features of the therapeutic molecules (amphiphilicity, charge, etc). </w:t>
      </w:r>
      <w:r w:rsidR="00424782">
        <w:rPr>
          <w:rFonts w:asciiTheme="minorHAnsi" w:hAnsiTheme="minorHAnsi"/>
          <w:bCs/>
          <w:sz w:val="22"/>
          <w:szCs w:val="22"/>
          <w:lang w:val="en-GB"/>
        </w:rPr>
        <w:t>Secondly</w:t>
      </w:r>
      <w:r w:rsidR="00424782" w:rsidRPr="005257C4">
        <w:rPr>
          <w:rFonts w:asciiTheme="minorHAnsi" w:hAnsiTheme="minorHAnsi"/>
          <w:bCs/>
          <w:sz w:val="22"/>
          <w:szCs w:val="22"/>
          <w:lang w:val="en-GB"/>
        </w:rPr>
        <w:t xml:space="preserve">, functional components will be included to ensure the crossing of </w:t>
      </w:r>
      <w:proofErr w:type="spellStart"/>
      <w:r w:rsidR="00424782" w:rsidRPr="005257C4">
        <w:rPr>
          <w:rFonts w:asciiTheme="minorHAnsi" w:hAnsiTheme="minorHAnsi"/>
          <w:bCs/>
          <w:sz w:val="22"/>
          <w:szCs w:val="22"/>
          <w:lang w:val="en-GB"/>
        </w:rPr>
        <w:t>biobarriers</w:t>
      </w:r>
      <w:proofErr w:type="spellEnd"/>
      <w:r w:rsidR="00424782" w:rsidRPr="005257C4">
        <w:rPr>
          <w:rFonts w:asciiTheme="minorHAnsi" w:hAnsiTheme="minorHAnsi"/>
          <w:bCs/>
          <w:sz w:val="22"/>
          <w:szCs w:val="22"/>
          <w:lang w:val="en-GB"/>
        </w:rPr>
        <w:t xml:space="preserve"> </w:t>
      </w:r>
      <w:r w:rsidR="00424782">
        <w:rPr>
          <w:rFonts w:asciiTheme="minorHAnsi" w:hAnsiTheme="minorHAnsi"/>
          <w:bCs/>
          <w:sz w:val="22"/>
          <w:szCs w:val="22"/>
          <w:lang w:val="en-GB"/>
        </w:rPr>
        <w:t xml:space="preserve">by the nanocarriers </w:t>
      </w:r>
      <w:r w:rsidR="00424782" w:rsidRPr="005257C4">
        <w:rPr>
          <w:rFonts w:asciiTheme="minorHAnsi" w:hAnsiTheme="minorHAnsi"/>
          <w:bCs/>
          <w:sz w:val="22"/>
          <w:szCs w:val="22"/>
          <w:lang w:val="en-GB"/>
        </w:rPr>
        <w:t>and</w:t>
      </w:r>
      <w:r w:rsidR="00424782">
        <w:rPr>
          <w:rFonts w:asciiTheme="minorHAnsi" w:hAnsiTheme="minorHAnsi"/>
          <w:bCs/>
          <w:sz w:val="22"/>
          <w:szCs w:val="22"/>
          <w:lang w:val="en-GB"/>
        </w:rPr>
        <w:t>,</w:t>
      </w:r>
      <w:r w:rsidR="00424782" w:rsidRPr="005257C4">
        <w:rPr>
          <w:rFonts w:asciiTheme="minorHAnsi" w:hAnsiTheme="minorHAnsi"/>
          <w:bCs/>
          <w:sz w:val="22"/>
          <w:szCs w:val="22"/>
          <w:lang w:val="en-GB"/>
        </w:rPr>
        <w:t xml:space="preserve"> eventually</w:t>
      </w:r>
      <w:r w:rsidR="00424782">
        <w:rPr>
          <w:rFonts w:asciiTheme="minorHAnsi" w:hAnsiTheme="minorHAnsi"/>
          <w:bCs/>
          <w:sz w:val="22"/>
          <w:szCs w:val="22"/>
          <w:lang w:val="en-GB"/>
        </w:rPr>
        <w:t>,</w:t>
      </w:r>
      <w:r w:rsidR="00424782" w:rsidRPr="005257C4">
        <w:rPr>
          <w:rFonts w:asciiTheme="minorHAnsi" w:hAnsiTheme="minorHAnsi"/>
          <w:bCs/>
          <w:sz w:val="22"/>
          <w:szCs w:val="22"/>
          <w:lang w:val="en-GB"/>
        </w:rPr>
        <w:t xml:space="preserve"> the programmed </w:t>
      </w:r>
      <w:r w:rsidR="00424782">
        <w:rPr>
          <w:rFonts w:asciiTheme="minorHAnsi" w:hAnsiTheme="minorHAnsi"/>
          <w:bCs/>
          <w:sz w:val="22"/>
          <w:szCs w:val="22"/>
          <w:lang w:val="en-GB"/>
        </w:rPr>
        <w:t xml:space="preserve">cargo </w:t>
      </w:r>
      <w:r w:rsidR="00424782" w:rsidRPr="005257C4">
        <w:rPr>
          <w:rFonts w:asciiTheme="minorHAnsi" w:hAnsiTheme="minorHAnsi"/>
          <w:bCs/>
          <w:sz w:val="22"/>
          <w:szCs w:val="22"/>
          <w:lang w:val="en-GB"/>
        </w:rPr>
        <w:t xml:space="preserve">released in the site of action. </w:t>
      </w:r>
      <w:r w:rsidR="00F11BAC">
        <w:rPr>
          <w:rFonts w:asciiTheme="minorHAnsi" w:hAnsiTheme="minorHAnsi"/>
          <w:bCs/>
          <w:sz w:val="22"/>
          <w:szCs w:val="22"/>
          <w:lang w:val="en-GB"/>
        </w:rPr>
        <w:t xml:space="preserve">2. Colloidal gold will be </w:t>
      </w:r>
      <w:proofErr w:type="spellStart"/>
      <w:r w:rsidR="000E0573">
        <w:rPr>
          <w:rFonts w:asciiTheme="minorHAnsi" w:hAnsiTheme="minorHAnsi"/>
          <w:bCs/>
          <w:sz w:val="22"/>
          <w:szCs w:val="22"/>
          <w:lang w:val="en-GB"/>
        </w:rPr>
        <w:t>enginnered</w:t>
      </w:r>
      <w:proofErr w:type="spellEnd"/>
      <w:r w:rsidR="00F11BAC">
        <w:rPr>
          <w:rFonts w:asciiTheme="minorHAnsi" w:hAnsiTheme="minorHAnsi"/>
          <w:bCs/>
          <w:sz w:val="22"/>
          <w:szCs w:val="22"/>
          <w:lang w:val="en-GB"/>
        </w:rPr>
        <w:t xml:space="preserve"> as remote activated delivery systems by combining on their surface targeting agents and </w:t>
      </w:r>
      <w:r w:rsidR="000F29F9">
        <w:rPr>
          <w:rFonts w:asciiTheme="minorHAnsi" w:hAnsiTheme="minorHAnsi"/>
          <w:bCs/>
          <w:sz w:val="22"/>
          <w:szCs w:val="22"/>
          <w:lang w:val="en-GB"/>
        </w:rPr>
        <w:t xml:space="preserve">releasable </w:t>
      </w:r>
      <w:r w:rsidR="00F11BAC">
        <w:rPr>
          <w:rFonts w:asciiTheme="minorHAnsi" w:hAnsiTheme="minorHAnsi"/>
          <w:bCs/>
          <w:sz w:val="22"/>
          <w:szCs w:val="22"/>
          <w:lang w:val="en-GB"/>
        </w:rPr>
        <w:t xml:space="preserve">drugs or </w:t>
      </w:r>
      <w:r w:rsidR="000E0573">
        <w:rPr>
          <w:rFonts w:asciiTheme="minorHAnsi" w:hAnsiTheme="minorHAnsi"/>
          <w:bCs/>
          <w:sz w:val="22"/>
          <w:szCs w:val="22"/>
          <w:lang w:val="en-GB"/>
        </w:rPr>
        <w:t>enhancers of</w:t>
      </w:r>
      <w:r w:rsidR="000F29F9">
        <w:rPr>
          <w:rFonts w:asciiTheme="minorHAnsi" w:hAnsiTheme="minorHAnsi"/>
          <w:bCs/>
          <w:sz w:val="22"/>
          <w:szCs w:val="22"/>
          <w:lang w:val="en-GB"/>
        </w:rPr>
        <w:t xml:space="preserve"> particle</w:t>
      </w:r>
      <w:r w:rsidR="00F11BAC">
        <w:rPr>
          <w:rFonts w:asciiTheme="minorHAnsi" w:hAnsiTheme="minorHAnsi"/>
          <w:bCs/>
          <w:sz w:val="22"/>
          <w:szCs w:val="22"/>
          <w:lang w:val="en-GB"/>
        </w:rPr>
        <w:t xml:space="preserve"> activation by ultrasounds </w:t>
      </w:r>
      <w:r w:rsidR="000E0573">
        <w:rPr>
          <w:rFonts w:asciiTheme="minorHAnsi" w:hAnsiTheme="minorHAnsi"/>
          <w:bCs/>
          <w:sz w:val="22"/>
          <w:szCs w:val="22"/>
          <w:lang w:val="en-GB"/>
        </w:rPr>
        <w:t>or</w:t>
      </w:r>
      <w:r w:rsidR="00F11BAC">
        <w:rPr>
          <w:rFonts w:asciiTheme="minorHAnsi" w:hAnsiTheme="minorHAnsi"/>
          <w:bCs/>
          <w:sz w:val="22"/>
          <w:szCs w:val="22"/>
          <w:lang w:val="en-GB"/>
        </w:rPr>
        <w:t xml:space="preserve"> photoirradiation. </w:t>
      </w:r>
      <w:proofErr w:type="gramStart"/>
      <w:r w:rsidR="00F11BAC">
        <w:rPr>
          <w:rFonts w:asciiTheme="minorHAnsi" w:hAnsiTheme="minorHAnsi"/>
          <w:bCs/>
          <w:sz w:val="22"/>
          <w:szCs w:val="22"/>
          <w:lang w:val="en-GB"/>
        </w:rPr>
        <w:t>Indeed</w:t>
      </w:r>
      <w:proofErr w:type="gramEnd"/>
      <w:r w:rsidR="00F11BAC">
        <w:rPr>
          <w:rFonts w:asciiTheme="minorHAnsi" w:hAnsiTheme="minorHAnsi"/>
          <w:bCs/>
          <w:sz w:val="22"/>
          <w:szCs w:val="22"/>
          <w:lang w:val="en-GB"/>
        </w:rPr>
        <w:t xml:space="preserve"> this </w:t>
      </w:r>
      <w:proofErr w:type="spellStart"/>
      <w:r w:rsidR="000E0573">
        <w:rPr>
          <w:rFonts w:asciiTheme="minorHAnsi" w:hAnsiTheme="minorHAnsi"/>
          <w:bCs/>
          <w:sz w:val="22"/>
          <w:szCs w:val="22"/>
          <w:lang w:val="en-GB"/>
        </w:rPr>
        <w:t>nanosystem</w:t>
      </w:r>
      <w:proofErr w:type="spellEnd"/>
      <w:r w:rsidR="00F11BAC">
        <w:rPr>
          <w:rFonts w:asciiTheme="minorHAnsi" w:hAnsiTheme="minorHAnsi"/>
          <w:bCs/>
          <w:sz w:val="22"/>
          <w:szCs w:val="22"/>
          <w:lang w:val="en-GB"/>
        </w:rPr>
        <w:t xml:space="preserve"> may open a new </w:t>
      </w:r>
      <w:r w:rsidR="000F29F9">
        <w:rPr>
          <w:rFonts w:asciiTheme="minorHAnsi" w:hAnsiTheme="minorHAnsi"/>
          <w:bCs/>
          <w:sz w:val="22"/>
          <w:szCs w:val="22"/>
          <w:lang w:val="en-GB"/>
        </w:rPr>
        <w:t>era</w:t>
      </w:r>
      <w:r w:rsidR="00F11BAC">
        <w:rPr>
          <w:rFonts w:asciiTheme="minorHAnsi" w:hAnsiTheme="minorHAnsi"/>
          <w:bCs/>
          <w:sz w:val="22"/>
          <w:szCs w:val="22"/>
          <w:lang w:val="en-GB"/>
        </w:rPr>
        <w:t xml:space="preserve"> of exploit</w:t>
      </w:r>
      <w:r w:rsidR="000F29F9">
        <w:rPr>
          <w:rFonts w:asciiTheme="minorHAnsi" w:hAnsiTheme="minorHAnsi"/>
          <w:bCs/>
          <w:sz w:val="22"/>
          <w:szCs w:val="22"/>
          <w:lang w:val="en-GB"/>
        </w:rPr>
        <w:t>ation of</w:t>
      </w:r>
      <w:r w:rsidR="00F11BAC">
        <w:rPr>
          <w:rFonts w:asciiTheme="minorHAnsi" w:hAnsiTheme="minorHAnsi"/>
          <w:bCs/>
          <w:sz w:val="22"/>
          <w:szCs w:val="22"/>
          <w:lang w:val="en-GB"/>
        </w:rPr>
        <w:t xml:space="preserve"> </w:t>
      </w:r>
      <w:r w:rsidR="000E0573">
        <w:rPr>
          <w:rFonts w:asciiTheme="minorHAnsi" w:hAnsiTheme="minorHAnsi"/>
          <w:bCs/>
          <w:sz w:val="22"/>
          <w:szCs w:val="22"/>
          <w:lang w:val="en-GB"/>
        </w:rPr>
        <w:t>dormant</w:t>
      </w:r>
      <w:r w:rsidR="000E0573">
        <w:rPr>
          <w:rFonts w:asciiTheme="minorHAnsi" w:hAnsiTheme="minorHAnsi"/>
          <w:bCs/>
          <w:sz w:val="22"/>
          <w:szCs w:val="22"/>
          <w:lang w:val="en-GB"/>
        </w:rPr>
        <w:t xml:space="preserve"> </w:t>
      </w:r>
      <w:r w:rsidR="00F11BAC">
        <w:rPr>
          <w:rFonts w:asciiTheme="minorHAnsi" w:hAnsiTheme="minorHAnsi"/>
          <w:bCs/>
          <w:sz w:val="22"/>
          <w:szCs w:val="22"/>
          <w:lang w:val="en-GB"/>
        </w:rPr>
        <w:t xml:space="preserve">colloidal </w:t>
      </w:r>
      <w:r w:rsidR="000F29F9">
        <w:rPr>
          <w:rFonts w:asciiTheme="minorHAnsi" w:hAnsiTheme="minorHAnsi"/>
          <w:bCs/>
          <w:sz w:val="22"/>
          <w:szCs w:val="22"/>
          <w:lang w:val="en-GB"/>
        </w:rPr>
        <w:t>gold</w:t>
      </w:r>
      <w:r w:rsidR="00F11BAC">
        <w:rPr>
          <w:rFonts w:asciiTheme="minorHAnsi" w:hAnsiTheme="minorHAnsi"/>
          <w:bCs/>
          <w:sz w:val="22"/>
          <w:szCs w:val="22"/>
          <w:lang w:val="en-GB"/>
        </w:rPr>
        <w:t xml:space="preserve"> that in virtue of a localized activation can either minimize the toxic effect</w:t>
      </w:r>
      <w:r w:rsidR="00BD3F67">
        <w:rPr>
          <w:rFonts w:asciiTheme="minorHAnsi" w:hAnsiTheme="minorHAnsi"/>
          <w:bCs/>
          <w:sz w:val="22"/>
          <w:szCs w:val="22"/>
          <w:lang w:val="en-GB"/>
        </w:rPr>
        <w:t>s</w:t>
      </w:r>
      <w:r w:rsidR="00F11BAC">
        <w:rPr>
          <w:rFonts w:asciiTheme="minorHAnsi" w:hAnsiTheme="minorHAnsi"/>
          <w:bCs/>
          <w:sz w:val="22"/>
          <w:szCs w:val="22"/>
          <w:lang w:val="en-GB"/>
        </w:rPr>
        <w:t xml:space="preserve"> of </w:t>
      </w:r>
      <w:r w:rsidR="000F29F9">
        <w:rPr>
          <w:rFonts w:asciiTheme="minorHAnsi" w:hAnsiTheme="minorHAnsi"/>
          <w:bCs/>
          <w:sz w:val="22"/>
          <w:szCs w:val="22"/>
          <w:lang w:val="en-GB"/>
        </w:rPr>
        <w:t xml:space="preserve">anticancer </w:t>
      </w:r>
      <w:r w:rsidR="00F11BAC">
        <w:rPr>
          <w:rFonts w:asciiTheme="minorHAnsi" w:hAnsiTheme="minorHAnsi"/>
          <w:bCs/>
          <w:sz w:val="22"/>
          <w:szCs w:val="22"/>
          <w:lang w:val="en-GB"/>
        </w:rPr>
        <w:t xml:space="preserve">drugs released from their surface and maximise their </w:t>
      </w:r>
      <w:r w:rsidR="000F29F9">
        <w:rPr>
          <w:rFonts w:asciiTheme="minorHAnsi" w:hAnsiTheme="minorHAnsi"/>
          <w:bCs/>
          <w:sz w:val="22"/>
          <w:szCs w:val="22"/>
          <w:lang w:val="en-GB"/>
        </w:rPr>
        <w:t xml:space="preserve">physical </w:t>
      </w:r>
      <w:r w:rsidR="00F11BAC">
        <w:rPr>
          <w:rFonts w:asciiTheme="minorHAnsi" w:hAnsiTheme="minorHAnsi"/>
          <w:bCs/>
          <w:sz w:val="22"/>
          <w:szCs w:val="22"/>
          <w:lang w:val="en-GB"/>
        </w:rPr>
        <w:t xml:space="preserve">activation for site specific </w:t>
      </w:r>
      <w:proofErr w:type="spellStart"/>
      <w:r w:rsidR="000E0573">
        <w:rPr>
          <w:rFonts w:asciiTheme="minorHAnsi" w:hAnsiTheme="minorHAnsi"/>
          <w:bCs/>
          <w:sz w:val="22"/>
          <w:szCs w:val="22"/>
          <w:lang w:val="en-GB"/>
        </w:rPr>
        <w:t>tumor</w:t>
      </w:r>
      <w:proofErr w:type="spellEnd"/>
      <w:r w:rsidR="000E0573">
        <w:rPr>
          <w:rFonts w:asciiTheme="minorHAnsi" w:hAnsiTheme="minorHAnsi"/>
          <w:bCs/>
          <w:sz w:val="22"/>
          <w:szCs w:val="22"/>
          <w:lang w:val="en-GB"/>
        </w:rPr>
        <w:t xml:space="preserve"> </w:t>
      </w:r>
      <w:proofErr w:type="spellStart"/>
      <w:r w:rsidR="000E0573">
        <w:rPr>
          <w:rFonts w:asciiTheme="minorHAnsi" w:hAnsiTheme="minorHAnsi"/>
          <w:bCs/>
          <w:sz w:val="22"/>
          <w:szCs w:val="22"/>
          <w:lang w:val="en-GB"/>
        </w:rPr>
        <w:t>apoptosys</w:t>
      </w:r>
      <w:proofErr w:type="spellEnd"/>
      <w:r w:rsidR="00F11BAC">
        <w:rPr>
          <w:rFonts w:asciiTheme="minorHAnsi" w:hAnsiTheme="minorHAnsi"/>
          <w:bCs/>
          <w:sz w:val="22"/>
          <w:szCs w:val="22"/>
          <w:lang w:val="en-GB"/>
        </w:rPr>
        <w:t xml:space="preserve">. </w:t>
      </w:r>
      <w:r w:rsidR="00BD3F67">
        <w:rPr>
          <w:rFonts w:asciiTheme="minorHAnsi" w:hAnsiTheme="minorHAnsi"/>
          <w:bCs/>
          <w:sz w:val="22"/>
          <w:szCs w:val="22"/>
          <w:lang w:val="en-GB"/>
        </w:rPr>
        <w:t>Notably, g</w:t>
      </w:r>
      <w:r w:rsidR="008C68C7">
        <w:rPr>
          <w:rFonts w:asciiTheme="minorHAnsi" w:hAnsiTheme="minorHAnsi"/>
          <w:bCs/>
          <w:sz w:val="22"/>
          <w:szCs w:val="22"/>
          <w:lang w:val="en-GB"/>
        </w:rPr>
        <w:t>reat expectations are raised by externally activat</w:t>
      </w:r>
      <w:r w:rsidR="00BD3F67">
        <w:rPr>
          <w:rFonts w:asciiTheme="minorHAnsi" w:hAnsiTheme="minorHAnsi"/>
          <w:bCs/>
          <w:sz w:val="22"/>
          <w:szCs w:val="22"/>
          <w:lang w:val="en-GB"/>
        </w:rPr>
        <w:t>able</w:t>
      </w:r>
      <w:r w:rsidR="008C68C7">
        <w:rPr>
          <w:rFonts w:asciiTheme="minorHAnsi" w:hAnsiTheme="minorHAnsi"/>
          <w:bCs/>
          <w:sz w:val="22"/>
          <w:szCs w:val="22"/>
          <w:lang w:val="en-GB"/>
        </w:rPr>
        <w:t xml:space="preserve"> metal oxide nanoparticles such that those by </w:t>
      </w:r>
      <w:proofErr w:type="spellStart"/>
      <w:r w:rsidR="008C68C7">
        <w:rPr>
          <w:rFonts w:asciiTheme="minorHAnsi" w:hAnsiTheme="minorHAnsi"/>
          <w:bCs/>
          <w:sz w:val="22"/>
          <w:szCs w:val="22"/>
          <w:lang w:val="en-GB"/>
        </w:rPr>
        <w:t>Nanobiotix</w:t>
      </w:r>
      <w:proofErr w:type="spellEnd"/>
      <w:r w:rsidR="008C68C7">
        <w:rPr>
          <w:rFonts w:asciiTheme="minorHAnsi" w:hAnsiTheme="minorHAnsi"/>
          <w:bCs/>
          <w:sz w:val="22"/>
          <w:szCs w:val="22"/>
          <w:lang w:val="en-GB"/>
        </w:rPr>
        <w:t xml:space="preserve"> now in Phase 3 clinical trial.</w:t>
      </w:r>
    </w:p>
    <w:p w14:paraId="14710B79" w14:textId="2068AE78" w:rsidR="00424782" w:rsidRPr="005257C4" w:rsidRDefault="00F11BAC" w:rsidP="00F45B40">
      <w:pPr>
        <w:jc w:val="both"/>
        <w:rPr>
          <w:rFonts w:asciiTheme="minorHAnsi" w:hAnsiTheme="minorHAnsi"/>
          <w:bCs/>
          <w:sz w:val="22"/>
          <w:szCs w:val="22"/>
          <w:lang w:val="en-GB"/>
        </w:rPr>
      </w:pPr>
      <w:r>
        <w:rPr>
          <w:rFonts w:asciiTheme="minorHAnsi" w:hAnsiTheme="minorHAnsi"/>
          <w:bCs/>
          <w:sz w:val="22"/>
          <w:szCs w:val="22"/>
          <w:lang w:val="en-GB"/>
        </w:rPr>
        <w:t>The t</w:t>
      </w:r>
      <w:r w:rsidRPr="005257C4">
        <w:rPr>
          <w:rFonts w:asciiTheme="minorHAnsi" w:hAnsiTheme="minorHAnsi"/>
          <w:bCs/>
          <w:sz w:val="22"/>
          <w:szCs w:val="22"/>
          <w:lang w:val="en-GB"/>
        </w:rPr>
        <w:t xml:space="preserve">ailoring of the </w:t>
      </w:r>
      <w:r>
        <w:rPr>
          <w:rFonts w:asciiTheme="minorHAnsi" w:hAnsiTheme="minorHAnsi"/>
          <w:bCs/>
          <w:sz w:val="22"/>
          <w:szCs w:val="22"/>
          <w:lang w:val="en-GB"/>
        </w:rPr>
        <w:t xml:space="preserve">carrier </w:t>
      </w:r>
      <w:r w:rsidRPr="005257C4">
        <w:rPr>
          <w:rFonts w:asciiTheme="minorHAnsi" w:hAnsiTheme="minorHAnsi"/>
          <w:bCs/>
          <w:sz w:val="22"/>
          <w:szCs w:val="22"/>
          <w:lang w:val="en-GB"/>
        </w:rPr>
        <w:t>composition</w:t>
      </w:r>
      <w:r w:rsidR="000F29F9">
        <w:rPr>
          <w:rFonts w:asciiTheme="minorHAnsi" w:hAnsiTheme="minorHAnsi"/>
          <w:bCs/>
          <w:sz w:val="22"/>
          <w:szCs w:val="22"/>
          <w:lang w:val="en-GB"/>
        </w:rPr>
        <w:t xml:space="preserve"> and surface properties</w:t>
      </w:r>
      <w:r w:rsidRPr="005257C4">
        <w:rPr>
          <w:rFonts w:asciiTheme="minorHAnsi" w:hAnsiTheme="minorHAnsi"/>
          <w:bCs/>
          <w:sz w:val="22"/>
          <w:szCs w:val="22"/>
          <w:lang w:val="en-GB"/>
        </w:rPr>
        <w:t xml:space="preserve"> will be </w:t>
      </w:r>
      <w:r>
        <w:rPr>
          <w:rFonts w:asciiTheme="minorHAnsi" w:hAnsiTheme="minorHAnsi"/>
          <w:bCs/>
          <w:sz w:val="22"/>
          <w:szCs w:val="22"/>
          <w:lang w:val="en-GB"/>
        </w:rPr>
        <w:t>guided by the</w:t>
      </w:r>
      <w:r w:rsidRPr="005257C4">
        <w:rPr>
          <w:rFonts w:asciiTheme="minorHAnsi" w:hAnsiTheme="minorHAnsi"/>
          <w:bCs/>
          <w:sz w:val="22"/>
          <w:szCs w:val="22"/>
          <w:lang w:val="en-GB"/>
        </w:rPr>
        <w:t xml:space="preserve"> knowledge of the </w:t>
      </w:r>
      <w:proofErr w:type="spellStart"/>
      <w:r w:rsidRPr="005257C4">
        <w:rPr>
          <w:rFonts w:asciiTheme="minorHAnsi" w:hAnsiTheme="minorHAnsi"/>
          <w:bCs/>
          <w:sz w:val="22"/>
          <w:szCs w:val="22"/>
          <w:lang w:val="en-GB"/>
        </w:rPr>
        <w:t>biobarrier</w:t>
      </w:r>
      <w:proofErr w:type="spellEnd"/>
      <w:r w:rsidRPr="005257C4">
        <w:rPr>
          <w:rFonts w:asciiTheme="minorHAnsi" w:hAnsiTheme="minorHAnsi"/>
          <w:bCs/>
          <w:sz w:val="22"/>
          <w:szCs w:val="22"/>
          <w:lang w:val="en-GB"/>
        </w:rPr>
        <w:t xml:space="preserve"> features (composition, thickness, vascularization, layers, etc). The combination of the nanocarrier components will provide for </w:t>
      </w:r>
      <w:proofErr w:type="spellStart"/>
      <w:r w:rsidRPr="005257C4">
        <w:rPr>
          <w:rFonts w:asciiTheme="minorHAnsi" w:hAnsiTheme="minorHAnsi"/>
          <w:bCs/>
          <w:sz w:val="22"/>
          <w:szCs w:val="22"/>
          <w:lang w:val="en-GB"/>
        </w:rPr>
        <w:t>concertated</w:t>
      </w:r>
      <w:proofErr w:type="spellEnd"/>
      <w:r w:rsidRPr="005257C4">
        <w:rPr>
          <w:rFonts w:asciiTheme="minorHAnsi" w:hAnsiTheme="minorHAnsi"/>
          <w:bCs/>
          <w:sz w:val="22"/>
          <w:szCs w:val="22"/>
          <w:lang w:val="en-GB"/>
        </w:rPr>
        <w:t xml:space="preserve"> spatially and temporally controlled behaviour </w:t>
      </w:r>
      <w:proofErr w:type="gramStart"/>
      <w:r w:rsidRPr="005257C4">
        <w:rPr>
          <w:rFonts w:asciiTheme="minorHAnsi" w:hAnsiTheme="minorHAnsi"/>
          <w:bCs/>
          <w:sz w:val="22"/>
          <w:szCs w:val="22"/>
          <w:lang w:val="en-GB"/>
        </w:rPr>
        <w:t>as a result of</w:t>
      </w:r>
      <w:proofErr w:type="gramEnd"/>
      <w:r w:rsidRPr="005257C4">
        <w:rPr>
          <w:rFonts w:asciiTheme="minorHAnsi" w:hAnsiTheme="minorHAnsi"/>
          <w:bCs/>
          <w:sz w:val="22"/>
          <w:szCs w:val="22"/>
          <w:lang w:val="en-GB"/>
        </w:rPr>
        <w:t xml:space="preserve"> the activation of vehicle function</w:t>
      </w:r>
      <w:r>
        <w:rPr>
          <w:rFonts w:asciiTheme="minorHAnsi" w:hAnsiTheme="minorHAnsi"/>
          <w:bCs/>
          <w:sz w:val="22"/>
          <w:szCs w:val="22"/>
          <w:lang w:val="en-GB"/>
        </w:rPr>
        <w:t>s</w:t>
      </w:r>
      <w:r w:rsidRPr="005257C4">
        <w:rPr>
          <w:rFonts w:asciiTheme="minorHAnsi" w:hAnsiTheme="minorHAnsi"/>
          <w:bCs/>
          <w:sz w:val="22"/>
          <w:szCs w:val="22"/>
          <w:lang w:val="en-GB"/>
        </w:rPr>
        <w:t xml:space="preserve"> </w:t>
      </w:r>
      <w:r>
        <w:rPr>
          <w:rFonts w:asciiTheme="minorHAnsi" w:hAnsiTheme="minorHAnsi"/>
          <w:bCs/>
          <w:sz w:val="22"/>
          <w:szCs w:val="22"/>
          <w:lang w:val="en-GB"/>
        </w:rPr>
        <w:t>when in contact</w:t>
      </w:r>
      <w:r w:rsidRPr="005257C4">
        <w:rPr>
          <w:rFonts w:asciiTheme="minorHAnsi" w:hAnsiTheme="minorHAnsi"/>
          <w:bCs/>
          <w:sz w:val="22"/>
          <w:szCs w:val="22"/>
          <w:lang w:val="en-GB"/>
        </w:rPr>
        <w:t xml:space="preserve"> with target</w:t>
      </w:r>
      <w:r>
        <w:rPr>
          <w:rFonts w:asciiTheme="minorHAnsi" w:hAnsiTheme="minorHAnsi"/>
          <w:bCs/>
          <w:sz w:val="22"/>
          <w:szCs w:val="22"/>
          <w:lang w:val="en-GB"/>
        </w:rPr>
        <w:t>s</w:t>
      </w:r>
      <w:r w:rsidRPr="005257C4">
        <w:rPr>
          <w:rFonts w:asciiTheme="minorHAnsi" w:hAnsiTheme="minorHAnsi"/>
          <w:bCs/>
          <w:sz w:val="22"/>
          <w:szCs w:val="22"/>
          <w:lang w:val="en-GB"/>
        </w:rPr>
        <w:t xml:space="preserve"> (tissues, cells, subcellular organelles).</w:t>
      </w:r>
      <w:r w:rsidR="000F29F9">
        <w:rPr>
          <w:rFonts w:asciiTheme="minorHAnsi" w:hAnsiTheme="minorHAnsi"/>
          <w:bCs/>
          <w:sz w:val="22"/>
          <w:szCs w:val="22"/>
          <w:lang w:val="en-GB"/>
        </w:rPr>
        <w:t xml:space="preserve"> </w:t>
      </w:r>
      <w:r w:rsidR="00424782" w:rsidRPr="005257C4">
        <w:rPr>
          <w:rFonts w:asciiTheme="minorHAnsi" w:hAnsiTheme="minorHAnsi"/>
          <w:bCs/>
          <w:sz w:val="22"/>
          <w:szCs w:val="22"/>
          <w:lang w:val="en-GB"/>
        </w:rPr>
        <w:t xml:space="preserve">The resulting vehicles </w:t>
      </w:r>
      <w:r w:rsidR="00424782">
        <w:rPr>
          <w:rFonts w:asciiTheme="minorHAnsi" w:hAnsiTheme="minorHAnsi"/>
          <w:bCs/>
          <w:sz w:val="22"/>
          <w:szCs w:val="22"/>
          <w:lang w:val="en-GB"/>
        </w:rPr>
        <w:t>operates as</w:t>
      </w:r>
      <w:r w:rsidR="00424782" w:rsidRPr="005257C4">
        <w:rPr>
          <w:rFonts w:asciiTheme="minorHAnsi" w:hAnsiTheme="minorHAnsi"/>
          <w:bCs/>
          <w:sz w:val="22"/>
          <w:szCs w:val="22"/>
          <w:lang w:val="en-GB"/>
        </w:rPr>
        <w:t xml:space="preserve"> “nano-machines” for cancer therapy. </w:t>
      </w:r>
      <w:r w:rsidR="00BD3F67">
        <w:rPr>
          <w:rFonts w:asciiTheme="minorHAnsi" w:hAnsiTheme="minorHAnsi"/>
          <w:bCs/>
          <w:sz w:val="22"/>
          <w:szCs w:val="22"/>
          <w:lang w:val="en-GB"/>
        </w:rPr>
        <w:t xml:space="preserve">Carriers </w:t>
      </w:r>
      <w:proofErr w:type="spellStart"/>
      <w:r w:rsidR="00BD3F67">
        <w:rPr>
          <w:rFonts w:asciiTheme="minorHAnsi" w:hAnsiTheme="minorHAnsi"/>
          <w:bCs/>
          <w:sz w:val="22"/>
          <w:szCs w:val="22"/>
          <w:lang w:val="en-GB"/>
        </w:rPr>
        <w:t>engeering</w:t>
      </w:r>
      <w:proofErr w:type="spellEnd"/>
      <w:r w:rsidR="00BD3F67">
        <w:rPr>
          <w:rFonts w:asciiTheme="minorHAnsi" w:hAnsiTheme="minorHAnsi"/>
          <w:bCs/>
          <w:sz w:val="22"/>
          <w:szCs w:val="22"/>
          <w:lang w:val="en-GB"/>
        </w:rPr>
        <w:t xml:space="preserve"> will </w:t>
      </w:r>
      <w:proofErr w:type="spellStart"/>
      <w:r w:rsidR="00BD3F67">
        <w:rPr>
          <w:rFonts w:asciiTheme="minorHAnsi" w:hAnsiTheme="minorHAnsi"/>
          <w:bCs/>
          <w:sz w:val="22"/>
          <w:szCs w:val="22"/>
          <w:lang w:val="en-GB"/>
        </w:rPr>
        <w:t>will</w:t>
      </w:r>
      <w:proofErr w:type="spellEnd"/>
      <w:r w:rsidR="00BD3F67">
        <w:rPr>
          <w:rFonts w:asciiTheme="minorHAnsi" w:hAnsiTheme="minorHAnsi"/>
          <w:bCs/>
          <w:sz w:val="22"/>
          <w:szCs w:val="22"/>
          <w:lang w:val="en-GB"/>
        </w:rPr>
        <w:t xml:space="preserve"> be based </w:t>
      </w:r>
      <w:r w:rsidR="000F29F9">
        <w:rPr>
          <w:rFonts w:asciiTheme="minorHAnsi" w:hAnsiTheme="minorHAnsi"/>
          <w:bCs/>
          <w:sz w:val="22"/>
          <w:szCs w:val="22"/>
          <w:lang w:val="en-GB"/>
        </w:rPr>
        <w:t>While lipoplexes</w:t>
      </w:r>
      <w:r w:rsidR="00424782" w:rsidRPr="005257C4">
        <w:rPr>
          <w:rFonts w:asciiTheme="minorHAnsi" w:hAnsiTheme="minorHAnsi"/>
          <w:bCs/>
          <w:sz w:val="22"/>
          <w:szCs w:val="22"/>
          <w:lang w:val="en-GB"/>
        </w:rPr>
        <w:t xml:space="preserve"> are meant </w:t>
      </w:r>
      <w:r w:rsidR="000F29F9" w:rsidRPr="005257C4">
        <w:rPr>
          <w:rFonts w:asciiTheme="minorHAnsi" w:hAnsiTheme="minorHAnsi"/>
          <w:bCs/>
          <w:sz w:val="22"/>
          <w:szCs w:val="22"/>
          <w:lang w:val="en-GB"/>
        </w:rPr>
        <w:t xml:space="preserve">for nucleic acids </w:t>
      </w:r>
      <w:r w:rsidR="000E0573">
        <w:rPr>
          <w:rFonts w:asciiTheme="minorHAnsi" w:hAnsiTheme="minorHAnsi"/>
          <w:bCs/>
          <w:sz w:val="22"/>
          <w:szCs w:val="22"/>
          <w:lang w:val="en-GB"/>
        </w:rPr>
        <w:t xml:space="preserve">delivery </w:t>
      </w:r>
      <w:r w:rsidR="000F29F9" w:rsidRPr="005257C4">
        <w:rPr>
          <w:rFonts w:asciiTheme="minorHAnsi" w:hAnsiTheme="minorHAnsi"/>
          <w:bCs/>
          <w:sz w:val="22"/>
          <w:szCs w:val="22"/>
          <w:lang w:val="en-GB"/>
        </w:rPr>
        <w:t>to restore cancer cell impaired functions (siRNA, miRNA)</w:t>
      </w:r>
      <w:r w:rsidR="00DE62D3">
        <w:rPr>
          <w:rFonts w:asciiTheme="minorHAnsi" w:hAnsiTheme="minorHAnsi"/>
          <w:bCs/>
          <w:sz w:val="22"/>
          <w:szCs w:val="22"/>
          <w:lang w:val="en-GB"/>
        </w:rPr>
        <w:t>,</w:t>
      </w:r>
      <w:r w:rsidR="000F29F9">
        <w:rPr>
          <w:rFonts w:asciiTheme="minorHAnsi" w:hAnsiTheme="minorHAnsi"/>
          <w:bCs/>
          <w:sz w:val="22"/>
          <w:szCs w:val="22"/>
          <w:lang w:val="en-GB"/>
        </w:rPr>
        <w:t xml:space="preserve"> </w:t>
      </w:r>
      <w:r w:rsidR="000E0573">
        <w:rPr>
          <w:rFonts w:asciiTheme="minorHAnsi" w:hAnsiTheme="minorHAnsi"/>
          <w:bCs/>
          <w:sz w:val="22"/>
          <w:szCs w:val="22"/>
          <w:lang w:val="en-GB"/>
        </w:rPr>
        <w:t xml:space="preserve"> to present </w:t>
      </w:r>
      <w:r w:rsidR="000F29F9" w:rsidRPr="005257C4">
        <w:rPr>
          <w:rFonts w:asciiTheme="minorHAnsi" w:hAnsiTheme="minorHAnsi"/>
          <w:bCs/>
          <w:sz w:val="22"/>
          <w:szCs w:val="22"/>
          <w:lang w:val="en-GB"/>
        </w:rPr>
        <w:t xml:space="preserve">antigen </w:t>
      </w:r>
      <w:r w:rsidR="000E0573">
        <w:rPr>
          <w:rFonts w:asciiTheme="minorHAnsi" w:hAnsiTheme="minorHAnsi"/>
          <w:bCs/>
          <w:sz w:val="22"/>
          <w:szCs w:val="22"/>
          <w:lang w:val="en-GB"/>
        </w:rPr>
        <w:t>for</w:t>
      </w:r>
      <w:r w:rsidR="000F29F9" w:rsidRPr="005257C4">
        <w:rPr>
          <w:rFonts w:asciiTheme="minorHAnsi" w:hAnsiTheme="minorHAnsi"/>
          <w:bCs/>
          <w:sz w:val="22"/>
          <w:szCs w:val="22"/>
          <w:lang w:val="en-GB"/>
        </w:rPr>
        <w:t xml:space="preserve"> </w:t>
      </w:r>
      <w:proofErr w:type="spellStart"/>
      <w:r w:rsidR="000F29F9" w:rsidRPr="005257C4">
        <w:rPr>
          <w:rFonts w:asciiTheme="minorHAnsi" w:hAnsiTheme="minorHAnsi"/>
          <w:bCs/>
          <w:sz w:val="22"/>
          <w:szCs w:val="22"/>
          <w:lang w:val="en-GB"/>
        </w:rPr>
        <w:t>immunestimulation</w:t>
      </w:r>
      <w:proofErr w:type="spellEnd"/>
      <w:r w:rsidR="000F29F9" w:rsidRPr="005257C4">
        <w:rPr>
          <w:rFonts w:asciiTheme="minorHAnsi" w:hAnsiTheme="minorHAnsi"/>
          <w:bCs/>
          <w:sz w:val="22"/>
          <w:szCs w:val="22"/>
          <w:lang w:val="en-GB"/>
        </w:rPr>
        <w:t xml:space="preserve"> against cancer</w:t>
      </w:r>
      <w:r w:rsidR="00DE62D3">
        <w:rPr>
          <w:rFonts w:asciiTheme="minorHAnsi" w:hAnsiTheme="minorHAnsi"/>
          <w:bCs/>
          <w:sz w:val="22"/>
          <w:szCs w:val="22"/>
          <w:lang w:val="en-GB"/>
        </w:rPr>
        <w:t xml:space="preserve">, </w:t>
      </w:r>
      <w:r w:rsidR="000E0573">
        <w:rPr>
          <w:rFonts w:asciiTheme="minorHAnsi" w:hAnsiTheme="minorHAnsi"/>
          <w:bCs/>
          <w:sz w:val="22"/>
          <w:szCs w:val="22"/>
          <w:lang w:val="en-GB"/>
        </w:rPr>
        <w:t>to</w:t>
      </w:r>
      <w:r w:rsidR="00DE62D3">
        <w:rPr>
          <w:rFonts w:asciiTheme="minorHAnsi" w:hAnsiTheme="minorHAnsi"/>
          <w:bCs/>
          <w:sz w:val="22"/>
          <w:szCs w:val="22"/>
          <w:lang w:val="en-GB"/>
        </w:rPr>
        <w:t xml:space="preserve"> restor</w:t>
      </w:r>
      <w:r w:rsidR="000E0573">
        <w:rPr>
          <w:rFonts w:asciiTheme="minorHAnsi" w:hAnsiTheme="minorHAnsi"/>
          <w:bCs/>
          <w:sz w:val="22"/>
          <w:szCs w:val="22"/>
          <w:lang w:val="en-GB"/>
        </w:rPr>
        <w:t>e</w:t>
      </w:r>
      <w:r w:rsidR="00DE62D3">
        <w:rPr>
          <w:rFonts w:asciiTheme="minorHAnsi" w:hAnsiTheme="minorHAnsi"/>
          <w:bCs/>
          <w:sz w:val="22"/>
          <w:szCs w:val="22"/>
          <w:lang w:val="en-GB"/>
        </w:rPr>
        <w:t xml:space="preserve"> missing </w:t>
      </w:r>
      <w:r w:rsidR="000E0573">
        <w:rPr>
          <w:rFonts w:asciiTheme="minorHAnsi" w:hAnsiTheme="minorHAnsi"/>
          <w:bCs/>
          <w:sz w:val="22"/>
          <w:szCs w:val="22"/>
          <w:lang w:val="en-GB"/>
        </w:rPr>
        <w:t xml:space="preserve">intracellular </w:t>
      </w:r>
      <w:r w:rsidR="00DE62D3">
        <w:rPr>
          <w:rFonts w:asciiTheme="minorHAnsi" w:hAnsiTheme="minorHAnsi"/>
          <w:bCs/>
          <w:sz w:val="22"/>
          <w:szCs w:val="22"/>
          <w:lang w:val="en-GB"/>
        </w:rPr>
        <w:t>functions,</w:t>
      </w:r>
      <w:r w:rsidR="000F29F9" w:rsidRPr="005C160A">
        <w:rPr>
          <w:rFonts w:asciiTheme="minorHAnsi" w:hAnsiTheme="minorHAnsi"/>
          <w:bCs/>
          <w:sz w:val="22"/>
          <w:szCs w:val="22"/>
          <w:lang w:val="en-GB"/>
        </w:rPr>
        <w:t xml:space="preserve"> </w:t>
      </w:r>
      <w:r w:rsidR="000E0573">
        <w:rPr>
          <w:rFonts w:asciiTheme="minorHAnsi" w:hAnsiTheme="minorHAnsi"/>
          <w:bCs/>
          <w:sz w:val="22"/>
          <w:szCs w:val="22"/>
          <w:lang w:val="en-GB"/>
        </w:rPr>
        <w:t>to treat locally</w:t>
      </w:r>
      <w:r w:rsidR="000F29F9">
        <w:rPr>
          <w:rFonts w:asciiTheme="minorHAnsi" w:hAnsiTheme="minorHAnsi"/>
          <w:bCs/>
          <w:sz w:val="22"/>
          <w:szCs w:val="22"/>
          <w:lang w:val="en-GB"/>
        </w:rPr>
        <w:t xml:space="preserve"> disease</w:t>
      </w:r>
      <w:r w:rsidR="000E0573">
        <w:rPr>
          <w:rFonts w:asciiTheme="minorHAnsi" w:hAnsiTheme="minorHAnsi"/>
          <w:bCs/>
          <w:sz w:val="22"/>
          <w:szCs w:val="22"/>
          <w:lang w:val="en-GB"/>
        </w:rPr>
        <w:t>s</w:t>
      </w:r>
      <w:r w:rsidR="000F29F9">
        <w:rPr>
          <w:rFonts w:asciiTheme="minorHAnsi" w:hAnsiTheme="minorHAnsi"/>
          <w:bCs/>
          <w:sz w:val="22"/>
          <w:szCs w:val="22"/>
          <w:lang w:val="en-GB"/>
        </w:rPr>
        <w:t xml:space="preserve"> </w:t>
      </w:r>
      <w:r w:rsidR="000F29F9">
        <w:rPr>
          <w:rFonts w:asciiTheme="minorHAnsi" w:hAnsiTheme="minorHAnsi"/>
          <w:bCs/>
          <w:sz w:val="22"/>
          <w:szCs w:val="22"/>
          <w:lang w:val="en-GB"/>
        </w:rPr>
        <w:t xml:space="preserve">such as inflammation, colloidal gold can be exploited for delivery of </w:t>
      </w:r>
      <w:r w:rsidR="00424782" w:rsidRPr="005257C4">
        <w:rPr>
          <w:rFonts w:asciiTheme="minorHAnsi" w:hAnsiTheme="minorHAnsi"/>
          <w:bCs/>
          <w:sz w:val="22"/>
          <w:szCs w:val="22"/>
          <w:lang w:val="en-GB"/>
        </w:rPr>
        <w:t xml:space="preserve">approved anticancer drugs whose activity can be </w:t>
      </w:r>
      <w:r w:rsidR="00DE62D3">
        <w:rPr>
          <w:rFonts w:asciiTheme="minorHAnsi" w:hAnsiTheme="minorHAnsi"/>
          <w:bCs/>
          <w:sz w:val="22"/>
          <w:szCs w:val="22"/>
          <w:lang w:val="en-GB"/>
        </w:rPr>
        <w:t>improved</w:t>
      </w:r>
      <w:r w:rsidR="00424782" w:rsidRPr="005257C4">
        <w:rPr>
          <w:rFonts w:asciiTheme="minorHAnsi" w:hAnsiTheme="minorHAnsi"/>
          <w:bCs/>
          <w:sz w:val="22"/>
          <w:szCs w:val="22"/>
          <w:lang w:val="en-GB"/>
        </w:rPr>
        <w:t xml:space="preserve"> upon </w:t>
      </w:r>
      <w:r w:rsidR="00DE62D3">
        <w:rPr>
          <w:rFonts w:asciiTheme="minorHAnsi" w:hAnsiTheme="minorHAnsi"/>
          <w:bCs/>
          <w:sz w:val="22"/>
          <w:szCs w:val="22"/>
          <w:lang w:val="en-GB"/>
        </w:rPr>
        <w:t>activation</w:t>
      </w:r>
      <w:r w:rsidR="00424782" w:rsidRPr="005257C4">
        <w:rPr>
          <w:rFonts w:asciiTheme="minorHAnsi" w:hAnsiTheme="minorHAnsi"/>
          <w:bCs/>
          <w:sz w:val="22"/>
          <w:szCs w:val="22"/>
          <w:lang w:val="en-GB"/>
        </w:rPr>
        <w:t xml:space="preserve"> with external </w:t>
      </w:r>
      <w:r w:rsidR="00DE62D3">
        <w:rPr>
          <w:rFonts w:asciiTheme="minorHAnsi" w:hAnsiTheme="minorHAnsi"/>
          <w:bCs/>
          <w:sz w:val="22"/>
          <w:szCs w:val="22"/>
          <w:lang w:val="en-GB"/>
        </w:rPr>
        <w:t xml:space="preserve">physical </w:t>
      </w:r>
      <w:r w:rsidR="00424782" w:rsidRPr="005257C4">
        <w:rPr>
          <w:rFonts w:asciiTheme="minorHAnsi" w:hAnsiTheme="minorHAnsi"/>
          <w:bCs/>
          <w:sz w:val="22"/>
          <w:szCs w:val="22"/>
          <w:lang w:val="en-GB"/>
        </w:rPr>
        <w:t>stimuli</w:t>
      </w:r>
      <w:r w:rsidR="000F29F9">
        <w:rPr>
          <w:rFonts w:asciiTheme="minorHAnsi" w:hAnsiTheme="minorHAnsi"/>
          <w:bCs/>
          <w:sz w:val="22"/>
          <w:szCs w:val="22"/>
          <w:lang w:val="en-GB"/>
        </w:rPr>
        <w:t xml:space="preserve"> </w:t>
      </w:r>
      <w:r w:rsidR="00DE62D3">
        <w:rPr>
          <w:rFonts w:asciiTheme="minorHAnsi" w:hAnsiTheme="minorHAnsi"/>
          <w:bCs/>
          <w:sz w:val="22"/>
          <w:szCs w:val="22"/>
          <w:lang w:val="en-GB"/>
        </w:rPr>
        <w:t>in combination with</w:t>
      </w:r>
      <w:r w:rsidR="000F29F9">
        <w:rPr>
          <w:rFonts w:asciiTheme="minorHAnsi" w:hAnsiTheme="minorHAnsi"/>
          <w:bCs/>
          <w:sz w:val="22"/>
          <w:szCs w:val="22"/>
          <w:lang w:val="en-GB"/>
        </w:rPr>
        <w:t xml:space="preserve"> enhancers of the i</w:t>
      </w:r>
      <w:r w:rsidR="000F29F9" w:rsidRPr="000F29F9">
        <w:rPr>
          <w:rFonts w:asciiTheme="minorHAnsi" w:hAnsiTheme="minorHAnsi"/>
          <w:bCs/>
          <w:sz w:val="22"/>
          <w:szCs w:val="22"/>
          <w:lang w:val="en-GB"/>
        </w:rPr>
        <w:t>mmunogenic cell death</w:t>
      </w:r>
      <w:r w:rsidR="00424782" w:rsidRPr="005257C4">
        <w:rPr>
          <w:rFonts w:asciiTheme="minorHAnsi" w:hAnsiTheme="minorHAnsi"/>
          <w:bCs/>
          <w:sz w:val="22"/>
          <w:szCs w:val="22"/>
          <w:lang w:val="en-GB"/>
        </w:rPr>
        <w:t xml:space="preserve">. </w:t>
      </w:r>
    </w:p>
    <w:p w14:paraId="4FD1CD8A" w14:textId="77777777" w:rsidR="00424782" w:rsidRPr="005257C4" w:rsidRDefault="00424782" w:rsidP="00F45B40">
      <w:pPr>
        <w:jc w:val="both"/>
        <w:rPr>
          <w:rFonts w:asciiTheme="minorHAnsi" w:hAnsiTheme="minorHAnsi"/>
          <w:bCs/>
          <w:sz w:val="22"/>
          <w:szCs w:val="22"/>
          <w:lang w:val="en-GB"/>
        </w:rPr>
      </w:pPr>
      <w:r w:rsidRPr="005257C4">
        <w:rPr>
          <w:rFonts w:asciiTheme="minorHAnsi" w:hAnsiTheme="minorHAnsi"/>
          <w:bCs/>
          <w:sz w:val="22"/>
          <w:szCs w:val="22"/>
          <w:lang w:val="en-GB"/>
        </w:rPr>
        <w:lastRenderedPageBreak/>
        <w:t xml:space="preserve">The bottom-up formulation approaches of drug delivery systems </w:t>
      </w:r>
      <w:proofErr w:type="gramStart"/>
      <w:r w:rsidRPr="005257C4">
        <w:rPr>
          <w:rFonts w:asciiTheme="minorHAnsi" w:hAnsiTheme="minorHAnsi"/>
          <w:bCs/>
          <w:sz w:val="22"/>
          <w:szCs w:val="22"/>
          <w:lang w:val="en-GB"/>
        </w:rPr>
        <w:t>affects</w:t>
      </w:r>
      <w:proofErr w:type="gramEnd"/>
      <w:r w:rsidRPr="005257C4">
        <w:rPr>
          <w:rFonts w:asciiTheme="minorHAnsi" w:hAnsiTheme="minorHAnsi"/>
          <w:bCs/>
          <w:sz w:val="22"/>
          <w:szCs w:val="22"/>
          <w:lang w:val="en-GB"/>
        </w:rPr>
        <w:t xml:space="preserve"> the</w:t>
      </w:r>
      <w:r>
        <w:rPr>
          <w:rFonts w:asciiTheme="minorHAnsi" w:hAnsiTheme="minorHAnsi"/>
          <w:bCs/>
          <w:sz w:val="22"/>
          <w:szCs w:val="22"/>
          <w:lang w:val="en-GB"/>
        </w:rPr>
        <w:t xml:space="preserve">ir </w:t>
      </w:r>
      <w:r w:rsidRPr="005257C4">
        <w:rPr>
          <w:rFonts w:asciiTheme="minorHAnsi" w:hAnsiTheme="minorHAnsi"/>
          <w:bCs/>
          <w:sz w:val="22"/>
          <w:szCs w:val="22"/>
          <w:lang w:val="en-GB"/>
        </w:rPr>
        <w:t xml:space="preserve">biopharmaceutical features; thus novel microfluidic assembly </w:t>
      </w:r>
      <w:r>
        <w:rPr>
          <w:rFonts w:asciiTheme="minorHAnsi" w:hAnsiTheme="minorHAnsi"/>
          <w:bCs/>
          <w:sz w:val="22"/>
          <w:szCs w:val="22"/>
          <w:lang w:val="en-GB"/>
        </w:rPr>
        <w:t>procedures</w:t>
      </w:r>
      <w:r w:rsidRPr="005257C4">
        <w:rPr>
          <w:rFonts w:asciiTheme="minorHAnsi" w:hAnsiTheme="minorHAnsi"/>
          <w:bCs/>
          <w:sz w:val="22"/>
          <w:szCs w:val="22"/>
          <w:lang w:val="en-GB"/>
        </w:rPr>
        <w:t xml:space="preserve"> will be exploited as anticipation of the scale up development.</w:t>
      </w:r>
    </w:p>
    <w:p w14:paraId="3EC703E5" w14:textId="77777777" w:rsidR="00424782" w:rsidRPr="005257C4" w:rsidRDefault="00424782" w:rsidP="00F45B40">
      <w:pPr>
        <w:jc w:val="both"/>
        <w:rPr>
          <w:rFonts w:asciiTheme="minorHAnsi" w:hAnsiTheme="minorHAnsi"/>
          <w:bCs/>
          <w:sz w:val="22"/>
          <w:szCs w:val="22"/>
          <w:lang w:val="en-GB"/>
        </w:rPr>
      </w:pPr>
      <w:r w:rsidRPr="005257C4">
        <w:rPr>
          <w:rFonts w:asciiTheme="minorHAnsi" w:hAnsiTheme="minorHAnsi"/>
          <w:bCs/>
          <w:sz w:val="22"/>
          <w:szCs w:val="22"/>
          <w:lang w:val="en-GB"/>
        </w:rPr>
        <w:t>The PhD student involved in this project will acquire state-of-the-art skills in advanced drug delivery, nano-</w:t>
      </w:r>
    </w:p>
    <w:p w14:paraId="73ED3D15" w14:textId="77777777" w:rsidR="00424782" w:rsidRDefault="00424782" w:rsidP="00F45B40">
      <w:pPr>
        <w:jc w:val="both"/>
        <w:rPr>
          <w:rFonts w:asciiTheme="minorHAnsi" w:hAnsiTheme="minorHAnsi"/>
          <w:bCs/>
          <w:sz w:val="22"/>
          <w:szCs w:val="22"/>
          <w:lang w:val="en-GB"/>
        </w:rPr>
      </w:pPr>
      <w:r w:rsidRPr="005257C4">
        <w:rPr>
          <w:rFonts w:asciiTheme="minorHAnsi" w:hAnsiTheme="minorHAnsi"/>
          <w:bCs/>
          <w:sz w:val="22"/>
          <w:szCs w:val="22"/>
          <w:lang w:val="en-GB"/>
        </w:rPr>
        <w:t xml:space="preserve">technology, development of self-assembling carriers, bioconjugation/polymer chemistry, in vitro and in vivo characterization of novel nanocarriers. The student will learn the most updated </w:t>
      </w:r>
      <w:proofErr w:type="spellStart"/>
      <w:r w:rsidRPr="005257C4">
        <w:rPr>
          <w:rFonts w:asciiTheme="minorHAnsi" w:hAnsiTheme="minorHAnsi"/>
          <w:bCs/>
          <w:sz w:val="22"/>
          <w:szCs w:val="22"/>
          <w:lang w:val="en-GB"/>
        </w:rPr>
        <w:t>physico</w:t>
      </w:r>
      <w:proofErr w:type="spellEnd"/>
      <w:r w:rsidRPr="005257C4">
        <w:rPr>
          <w:rFonts w:asciiTheme="minorHAnsi" w:hAnsiTheme="minorHAnsi"/>
          <w:bCs/>
          <w:sz w:val="22"/>
          <w:szCs w:val="22"/>
          <w:lang w:val="en-GB"/>
        </w:rPr>
        <w:t xml:space="preserve">-chemical and biophysical techniques for colloid system characterization. He/she will be trained at the </w:t>
      </w:r>
      <w:r>
        <w:rPr>
          <w:rFonts w:asciiTheme="minorHAnsi" w:hAnsiTheme="minorHAnsi"/>
          <w:bCs/>
          <w:sz w:val="22"/>
          <w:szCs w:val="22"/>
          <w:lang w:val="en-GB"/>
        </w:rPr>
        <w:t>forefront of</w:t>
      </w:r>
      <w:r w:rsidRPr="005257C4">
        <w:rPr>
          <w:rFonts w:asciiTheme="minorHAnsi" w:hAnsiTheme="minorHAnsi"/>
          <w:bCs/>
          <w:sz w:val="22"/>
          <w:szCs w:val="22"/>
          <w:lang w:val="en-GB"/>
        </w:rPr>
        <w:t xml:space="preserve"> material science / pharmacy / nanotechnology / biomedicine</w:t>
      </w:r>
      <w:r>
        <w:rPr>
          <w:rFonts w:asciiTheme="minorHAnsi" w:hAnsiTheme="minorHAnsi"/>
          <w:bCs/>
          <w:sz w:val="22"/>
          <w:szCs w:val="22"/>
          <w:lang w:val="en-GB"/>
        </w:rPr>
        <w:t>. Notably,</w:t>
      </w:r>
      <w:r w:rsidRPr="005257C4">
        <w:rPr>
          <w:rFonts w:asciiTheme="minorHAnsi" w:hAnsiTheme="minorHAnsi"/>
          <w:bCs/>
          <w:sz w:val="22"/>
          <w:szCs w:val="22"/>
          <w:lang w:val="en-GB"/>
        </w:rPr>
        <w:t xml:space="preserve"> the </w:t>
      </w:r>
      <w:r>
        <w:rPr>
          <w:rFonts w:asciiTheme="minorHAnsi" w:hAnsiTheme="minorHAnsi"/>
          <w:bCs/>
          <w:sz w:val="22"/>
          <w:szCs w:val="22"/>
          <w:lang w:val="en-GB"/>
        </w:rPr>
        <w:t xml:space="preserve">tailoring of the </w:t>
      </w:r>
      <w:r w:rsidRPr="005257C4">
        <w:rPr>
          <w:rFonts w:asciiTheme="minorHAnsi" w:hAnsiTheme="minorHAnsi"/>
          <w:bCs/>
          <w:sz w:val="22"/>
          <w:szCs w:val="22"/>
          <w:lang w:val="en-GB"/>
        </w:rPr>
        <w:t>interfac</w:t>
      </w:r>
      <w:r>
        <w:rPr>
          <w:rFonts w:asciiTheme="minorHAnsi" w:hAnsiTheme="minorHAnsi"/>
          <w:bCs/>
          <w:sz w:val="22"/>
          <w:szCs w:val="22"/>
          <w:lang w:val="en-GB"/>
        </w:rPr>
        <w:t>ial</w:t>
      </w:r>
      <w:r w:rsidRPr="005257C4">
        <w:rPr>
          <w:rFonts w:asciiTheme="minorHAnsi" w:hAnsiTheme="minorHAnsi"/>
          <w:bCs/>
          <w:sz w:val="22"/>
          <w:szCs w:val="22"/>
          <w:lang w:val="en-GB"/>
        </w:rPr>
        <w:t xml:space="preserve"> </w:t>
      </w:r>
      <w:r>
        <w:rPr>
          <w:rFonts w:asciiTheme="minorHAnsi" w:hAnsiTheme="minorHAnsi"/>
          <w:bCs/>
          <w:sz w:val="22"/>
          <w:szCs w:val="22"/>
          <w:lang w:val="en-GB"/>
        </w:rPr>
        <w:t xml:space="preserve">features of these </w:t>
      </w:r>
      <w:proofErr w:type="spellStart"/>
      <w:r>
        <w:rPr>
          <w:rFonts w:asciiTheme="minorHAnsi" w:hAnsiTheme="minorHAnsi"/>
          <w:bCs/>
          <w:sz w:val="22"/>
          <w:szCs w:val="22"/>
          <w:lang w:val="en-GB"/>
        </w:rPr>
        <w:t>nanosystems</w:t>
      </w:r>
      <w:proofErr w:type="spellEnd"/>
      <w:r>
        <w:rPr>
          <w:rFonts w:asciiTheme="minorHAnsi" w:hAnsiTheme="minorHAnsi"/>
          <w:bCs/>
          <w:sz w:val="22"/>
          <w:szCs w:val="22"/>
          <w:lang w:val="en-GB"/>
        </w:rPr>
        <w:t xml:space="preserve"> </w:t>
      </w:r>
      <w:proofErr w:type="gramStart"/>
      <w:r>
        <w:rPr>
          <w:rFonts w:asciiTheme="minorHAnsi" w:hAnsiTheme="minorHAnsi"/>
          <w:bCs/>
          <w:sz w:val="22"/>
          <w:szCs w:val="22"/>
          <w:lang w:val="en-GB"/>
        </w:rPr>
        <w:t>must to</w:t>
      </w:r>
      <w:proofErr w:type="gramEnd"/>
      <w:r>
        <w:rPr>
          <w:rFonts w:asciiTheme="minorHAnsi" w:hAnsiTheme="minorHAnsi"/>
          <w:bCs/>
          <w:sz w:val="22"/>
          <w:szCs w:val="22"/>
          <w:lang w:val="en-GB"/>
        </w:rPr>
        <w:t xml:space="preserve"> be initiate by the background knowledge of the bio-barrier characteristics.</w:t>
      </w:r>
    </w:p>
    <w:p w14:paraId="6F4D471C" w14:textId="77777777" w:rsidR="00424782" w:rsidRDefault="00424782" w:rsidP="00F45B40">
      <w:pPr>
        <w:jc w:val="both"/>
        <w:rPr>
          <w:rFonts w:asciiTheme="minorHAnsi" w:hAnsiTheme="minorHAnsi"/>
          <w:bCs/>
          <w:sz w:val="22"/>
          <w:szCs w:val="22"/>
          <w:lang w:val="en-GB"/>
        </w:rPr>
      </w:pPr>
    </w:p>
    <w:p w14:paraId="02AE0060" w14:textId="77777777" w:rsidR="00424782" w:rsidRPr="003866F4" w:rsidRDefault="00424782" w:rsidP="00F45B40">
      <w:pPr>
        <w:jc w:val="both"/>
        <w:rPr>
          <w:rFonts w:asciiTheme="minorHAnsi" w:hAnsiTheme="minorHAnsi" w:cstheme="minorHAnsi"/>
          <w:b/>
          <w:sz w:val="22"/>
          <w:szCs w:val="22"/>
          <w:lang w:val="en-GB"/>
        </w:rPr>
      </w:pPr>
      <w:r w:rsidRPr="003866F4">
        <w:rPr>
          <w:rFonts w:asciiTheme="minorHAnsi" w:hAnsiTheme="minorHAnsi" w:cstheme="minorHAnsi"/>
          <w:b/>
          <w:sz w:val="22"/>
          <w:szCs w:val="22"/>
          <w:lang w:val="en-GB"/>
        </w:rPr>
        <w:t>Publications:</w:t>
      </w:r>
    </w:p>
    <w:p w14:paraId="58FDCC74" w14:textId="2D8380D0" w:rsidR="00DE62D3" w:rsidRPr="00DE62D3" w:rsidRDefault="00DE62D3" w:rsidP="00F45B40">
      <w:pPr>
        <w:numPr>
          <w:ilvl w:val="0"/>
          <w:numId w:val="21"/>
        </w:numPr>
        <w:ind w:left="284" w:hanging="284"/>
        <w:jc w:val="both"/>
        <w:rPr>
          <w:rFonts w:asciiTheme="minorHAnsi" w:hAnsiTheme="minorHAnsi" w:cstheme="minorHAnsi"/>
          <w:bCs/>
          <w:i/>
          <w:iCs/>
          <w:sz w:val="22"/>
          <w:szCs w:val="22"/>
        </w:rPr>
      </w:pPr>
      <w:proofErr w:type="spellStart"/>
      <w:r w:rsidRPr="00DE62D3">
        <w:rPr>
          <w:rFonts w:asciiTheme="minorHAnsi" w:hAnsiTheme="minorHAnsi" w:cstheme="minorHAnsi"/>
          <w:sz w:val="22"/>
          <w:szCs w:val="22"/>
        </w:rPr>
        <w:t>Al-Amin</w:t>
      </w:r>
      <w:proofErr w:type="spellEnd"/>
      <w:r w:rsidRPr="00DE62D3">
        <w:rPr>
          <w:rFonts w:asciiTheme="minorHAnsi" w:hAnsiTheme="minorHAnsi" w:cstheme="minorHAnsi"/>
          <w:sz w:val="22"/>
          <w:szCs w:val="22"/>
        </w:rPr>
        <w:t xml:space="preserve"> MD, et al. </w:t>
      </w:r>
      <w:r w:rsidRPr="00DE62D3">
        <w:rPr>
          <w:rFonts w:asciiTheme="minorHAnsi" w:hAnsiTheme="minorHAnsi" w:cstheme="minorHAnsi"/>
          <w:sz w:val="22"/>
          <w:szCs w:val="22"/>
          <w:lang w:val="en-GB"/>
        </w:rPr>
        <w:t>(2023) Tailoring surface properties of liposomes for dexamethasone intraocular administration.</w:t>
      </w:r>
      <w:r>
        <w:rPr>
          <w:rFonts w:asciiTheme="minorHAnsi" w:hAnsiTheme="minorHAnsi" w:cstheme="minorHAnsi"/>
          <w:sz w:val="22"/>
          <w:szCs w:val="22"/>
          <w:lang w:val="en-GB"/>
        </w:rPr>
        <w:t xml:space="preserve"> </w:t>
      </w:r>
      <w:r w:rsidRPr="00DE62D3">
        <w:rPr>
          <w:rFonts w:asciiTheme="minorHAnsi" w:hAnsiTheme="minorHAnsi" w:cstheme="minorHAnsi"/>
          <w:bCs/>
          <w:i/>
          <w:iCs/>
          <w:sz w:val="22"/>
          <w:szCs w:val="22"/>
        </w:rPr>
        <w:t>J Control Release</w:t>
      </w:r>
      <w:r w:rsidRPr="000B3749">
        <w:rPr>
          <w:rFonts w:asciiTheme="minorHAnsi" w:hAnsiTheme="minorHAnsi" w:cstheme="minorHAnsi"/>
          <w:bCs/>
          <w:i/>
          <w:iCs/>
          <w:sz w:val="22"/>
          <w:szCs w:val="22"/>
        </w:rPr>
        <w:t xml:space="preserve"> </w:t>
      </w:r>
      <w:r w:rsidRPr="000B3749">
        <w:rPr>
          <w:rFonts w:asciiTheme="minorHAnsi" w:hAnsiTheme="minorHAnsi" w:cstheme="minorHAnsi"/>
          <w:bCs/>
          <w:sz w:val="22"/>
          <w:szCs w:val="22"/>
        </w:rPr>
        <w:t>354</w:t>
      </w:r>
      <w:r w:rsidRPr="00DE62D3">
        <w:rPr>
          <w:rFonts w:asciiTheme="minorHAnsi" w:hAnsiTheme="minorHAnsi" w:cstheme="minorHAnsi"/>
          <w:bCs/>
          <w:sz w:val="22"/>
          <w:szCs w:val="22"/>
        </w:rPr>
        <w:t>, 323-336</w:t>
      </w:r>
    </w:p>
    <w:p w14:paraId="19D9377B" w14:textId="41F32DD2" w:rsidR="00424782" w:rsidRPr="00DE62D3" w:rsidRDefault="00424782" w:rsidP="00F45B40">
      <w:pPr>
        <w:pStyle w:val="Paragrafoelenco"/>
        <w:numPr>
          <w:ilvl w:val="0"/>
          <w:numId w:val="21"/>
        </w:numPr>
        <w:ind w:left="284" w:hanging="284"/>
        <w:jc w:val="both"/>
        <w:rPr>
          <w:rFonts w:asciiTheme="minorHAnsi" w:hAnsiTheme="minorHAnsi" w:cstheme="minorHAnsi"/>
          <w:bCs/>
          <w:sz w:val="22"/>
          <w:szCs w:val="22"/>
        </w:rPr>
      </w:pPr>
      <w:r w:rsidRPr="00DE62D3">
        <w:rPr>
          <w:rFonts w:asciiTheme="minorHAnsi" w:hAnsiTheme="minorHAnsi" w:cstheme="minorHAnsi"/>
          <w:bCs/>
          <w:sz w:val="22"/>
          <w:szCs w:val="22"/>
          <w:lang w:val="en-GB"/>
        </w:rPr>
        <w:t xml:space="preserve">M. </w:t>
      </w:r>
      <w:proofErr w:type="spellStart"/>
      <w:r w:rsidRPr="00DE62D3">
        <w:rPr>
          <w:rFonts w:asciiTheme="minorHAnsi" w:hAnsiTheme="minorHAnsi" w:cstheme="minorHAnsi"/>
          <w:bCs/>
          <w:sz w:val="22"/>
          <w:szCs w:val="22"/>
          <w:lang w:val="en-GB"/>
        </w:rPr>
        <w:t>Barattin</w:t>
      </w:r>
      <w:proofErr w:type="spellEnd"/>
      <w:r w:rsidRPr="00DE62D3">
        <w:rPr>
          <w:rFonts w:asciiTheme="minorHAnsi" w:hAnsiTheme="minorHAnsi" w:cstheme="minorHAnsi"/>
          <w:bCs/>
          <w:sz w:val="22"/>
          <w:szCs w:val="22"/>
          <w:lang w:val="en-GB"/>
        </w:rPr>
        <w:t xml:space="preserve">, et al. (2018) </w:t>
      </w:r>
      <w:r w:rsidRPr="00DE62D3">
        <w:rPr>
          <w:rFonts w:asciiTheme="minorHAnsi" w:hAnsiTheme="minorHAnsi" w:cstheme="minorHAnsi"/>
          <w:color w:val="000000"/>
          <w:sz w:val="22"/>
          <w:szCs w:val="22"/>
          <w:lang w:val="en-GB"/>
        </w:rPr>
        <w:t xml:space="preserve">pH-controlled liposomes for enhanced cell penetration in </w:t>
      </w:r>
      <w:proofErr w:type="spellStart"/>
      <w:r w:rsidRPr="00DE62D3">
        <w:rPr>
          <w:rFonts w:asciiTheme="minorHAnsi" w:hAnsiTheme="minorHAnsi" w:cstheme="minorHAnsi"/>
          <w:color w:val="000000"/>
          <w:sz w:val="22"/>
          <w:szCs w:val="22"/>
          <w:lang w:val="en-GB"/>
        </w:rPr>
        <w:t>tumor</w:t>
      </w:r>
      <w:proofErr w:type="spellEnd"/>
      <w:r w:rsidRPr="00DE62D3">
        <w:rPr>
          <w:rFonts w:asciiTheme="minorHAnsi" w:hAnsiTheme="minorHAnsi" w:cstheme="minorHAnsi"/>
          <w:color w:val="000000"/>
          <w:sz w:val="22"/>
          <w:szCs w:val="22"/>
          <w:lang w:val="en-GB"/>
        </w:rPr>
        <w:t xml:space="preserve"> environment</w:t>
      </w:r>
      <w:r w:rsidRPr="00DE62D3">
        <w:rPr>
          <w:rFonts w:asciiTheme="minorHAnsi" w:hAnsiTheme="minorHAnsi" w:cstheme="minorHAnsi"/>
          <w:bCs/>
          <w:sz w:val="22"/>
          <w:szCs w:val="22"/>
          <w:lang w:val="en-GB"/>
        </w:rPr>
        <w:t xml:space="preserve"> Appl. </w:t>
      </w:r>
      <w:r w:rsidRPr="00DE62D3">
        <w:rPr>
          <w:rFonts w:asciiTheme="minorHAnsi" w:hAnsiTheme="minorHAnsi" w:cstheme="minorHAnsi"/>
          <w:bCs/>
          <w:sz w:val="22"/>
          <w:szCs w:val="22"/>
        </w:rPr>
        <w:t xml:space="preserve">Mater. </w:t>
      </w:r>
      <w:proofErr w:type="spellStart"/>
      <w:r w:rsidRPr="00DE62D3">
        <w:rPr>
          <w:rFonts w:asciiTheme="minorHAnsi" w:hAnsiTheme="minorHAnsi" w:cstheme="minorHAnsi"/>
          <w:bCs/>
          <w:sz w:val="22"/>
          <w:szCs w:val="22"/>
        </w:rPr>
        <w:t>Interfaces</w:t>
      </w:r>
      <w:proofErr w:type="spellEnd"/>
      <w:r w:rsidRPr="00DE62D3">
        <w:rPr>
          <w:rFonts w:asciiTheme="minorHAnsi" w:hAnsiTheme="minorHAnsi" w:cstheme="minorHAnsi"/>
          <w:bCs/>
          <w:sz w:val="22"/>
          <w:szCs w:val="22"/>
        </w:rPr>
        <w:t xml:space="preserve"> 10</w:t>
      </w:r>
      <w:r w:rsidR="000B3749">
        <w:rPr>
          <w:rFonts w:asciiTheme="minorHAnsi" w:hAnsiTheme="minorHAnsi" w:cstheme="minorHAnsi"/>
          <w:bCs/>
          <w:sz w:val="22"/>
          <w:szCs w:val="22"/>
        </w:rPr>
        <w:t>,</w:t>
      </w:r>
      <w:r w:rsidRPr="00DE62D3">
        <w:rPr>
          <w:rFonts w:asciiTheme="minorHAnsi" w:hAnsiTheme="minorHAnsi" w:cstheme="minorHAnsi"/>
          <w:bCs/>
          <w:sz w:val="22"/>
          <w:szCs w:val="22"/>
        </w:rPr>
        <w:t xml:space="preserve"> 17646–17661</w:t>
      </w:r>
    </w:p>
    <w:p w14:paraId="4ACE4EF1" w14:textId="5E358EDD" w:rsidR="00424782" w:rsidRDefault="00424782" w:rsidP="00F45B40">
      <w:pPr>
        <w:pStyle w:val="Testonormale"/>
        <w:numPr>
          <w:ilvl w:val="0"/>
          <w:numId w:val="21"/>
        </w:numPr>
        <w:ind w:left="284" w:hanging="284"/>
        <w:jc w:val="both"/>
        <w:rPr>
          <w:rFonts w:asciiTheme="minorHAnsi" w:hAnsiTheme="minorHAnsi" w:cstheme="minorHAnsi"/>
          <w:szCs w:val="22"/>
          <w:lang w:val="en-GB"/>
        </w:rPr>
      </w:pPr>
      <w:bookmarkStart w:id="0" w:name="_Hlk94022386"/>
      <w:r w:rsidRPr="00DE62D3">
        <w:rPr>
          <w:rFonts w:asciiTheme="minorHAnsi" w:hAnsiTheme="minorHAnsi" w:cstheme="minorHAnsi"/>
          <w:szCs w:val="22"/>
          <w:lang w:val="en-GB"/>
        </w:rPr>
        <w:t xml:space="preserve">Gallon E., et al (2015) Triblock copolymer nanovesicles for pH-responsive targeted delivery and controlled release of siRNA to cancer cells. </w:t>
      </w:r>
      <w:r w:rsidRPr="00DE62D3">
        <w:rPr>
          <w:rFonts w:asciiTheme="minorHAnsi" w:hAnsiTheme="minorHAnsi" w:cstheme="minorHAnsi"/>
          <w:i/>
          <w:szCs w:val="22"/>
          <w:lang w:val="en-GB"/>
        </w:rPr>
        <w:t xml:space="preserve">Biomacromolecules </w:t>
      </w:r>
      <w:r w:rsidRPr="00DE62D3">
        <w:rPr>
          <w:rStyle w:val="citationvolume"/>
          <w:rFonts w:asciiTheme="minorHAnsi" w:hAnsiTheme="minorHAnsi" w:cstheme="minorHAnsi"/>
          <w:bCs/>
          <w:szCs w:val="22"/>
          <w:lang w:val="en-GB"/>
        </w:rPr>
        <w:t>16</w:t>
      </w:r>
      <w:r w:rsidRPr="00DE62D3">
        <w:rPr>
          <w:rStyle w:val="citationvolume"/>
          <w:rFonts w:asciiTheme="minorHAnsi" w:hAnsiTheme="minorHAnsi" w:cstheme="minorHAnsi"/>
          <w:szCs w:val="22"/>
          <w:lang w:val="en-GB"/>
        </w:rPr>
        <w:t>:</w:t>
      </w:r>
      <w:r w:rsidRPr="00DE62D3">
        <w:rPr>
          <w:rFonts w:asciiTheme="minorHAnsi" w:hAnsiTheme="minorHAnsi" w:cstheme="minorHAnsi"/>
          <w:szCs w:val="22"/>
          <w:lang w:val="en-GB"/>
        </w:rPr>
        <w:t xml:space="preserve"> 1924–1937</w:t>
      </w:r>
    </w:p>
    <w:p w14:paraId="20A8E74E" w14:textId="47B69B03" w:rsidR="00DE62D3" w:rsidRPr="00DE62D3" w:rsidRDefault="00DE62D3" w:rsidP="00F45B40">
      <w:pPr>
        <w:numPr>
          <w:ilvl w:val="0"/>
          <w:numId w:val="21"/>
        </w:numPr>
        <w:ind w:left="284" w:hanging="284"/>
        <w:jc w:val="both"/>
        <w:rPr>
          <w:rFonts w:asciiTheme="minorHAnsi" w:hAnsiTheme="minorHAnsi" w:cstheme="minorHAnsi"/>
          <w:sz w:val="22"/>
          <w:szCs w:val="22"/>
          <w:lang w:val="en-GB"/>
        </w:rPr>
      </w:pPr>
      <w:bookmarkStart w:id="1" w:name="_Hlk61022835"/>
      <w:proofErr w:type="spellStart"/>
      <w:r w:rsidRPr="00DE62D3">
        <w:rPr>
          <w:rFonts w:asciiTheme="minorHAnsi" w:hAnsiTheme="minorHAnsi" w:cstheme="minorHAnsi"/>
          <w:sz w:val="22"/>
          <w:szCs w:val="22"/>
          <w:lang w:val="en-GB"/>
        </w:rPr>
        <w:t>Brazzale</w:t>
      </w:r>
      <w:proofErr w:type="spellEnd"/>
      <w:r w:rsidRPr="00DE62D3">
        <w:rPr>
          <w:rFonts w:asciiTheme="minorHAnsi" w:hAnsiTheme="minorHAnsi" w:cstheme="minorHAnsi"/>
          <w:sz w:val="22"/>
          <w:szCs w:val="22"/>
          <w:lang w:val="en-GB"/>
        </w:rPr>
        <w:t xml:space="preserve"> C., et al. (2016) Enhanced selective </w:t>
      </w:r>
      <w:proofErr w:type="spellStart"/>
      <w:r w:rsidRPr="00DE62D3">
        <w:rPr>
          <w:rFonts w:asciiTheme="minorHAnsi" w:hAnsiTheme="minorHAnsi" w:cstheme="minorHAnsi"/>
          <w:sz w:val="22"/>
          <w:szCs w:val="22"/>
          <w:lang w:val="en-GB"/>
        </w:rPr>
        <w:t>sonosensitizing</w:t>
      </w:r>
      <w:proofErr w:type="spellEnd"/>
      <w:r w:rsidRPr="00DE62D3">
        <w:rPr>
          <w:rFonts w:asciiTheme="minorHAnsi" w:hAnsiTheme="minorHAnsi" w:cstheme="minorHAnsi"/>
          <w:sz w:val="22"/>
          <w:szCs w:val="22"/>
          <w:lang w:val="en-GB"/>
        </w:rPr>
        <w:t xml:space="preserve"> efficacy of ultrasound-based anticancer treatment by targeted gold nanoparticles. </w:t>
      </w:r>
      <w:r w:rsidRPr="00DE62D3">
        <w:rPr>
          <w:rFonts w:asciiTheme="minorHAnsi" w:hAnsiTheme="minorHAnsi" w:cstheme="minorHAnsi"/>
          <w:i/>
          <w:sz w:val="22"/>
          <w:szCs w:val="22"/>
        </w:rPr>
        <w:t>Nanomedicine (</w:t>
      </w:r>
      <w:proofErr w:type="spellStart"/>
      <w:r w:rsidRPr="00DE62D3">
        <w:rPr>
          <w:rFonts w:asciiTheme="minorHAnsi" w:hAnsiTheme="minorHAnsi" w:cstheme="minorHAnsi"/>
          <w:i/>
          <w:sz w:val="22"/>
          <w:szCs w:val="22"/>
        </w:rPr>
        <w:t>Lond</w:t>
      </w:r>
      <w:proofErr w:type="spellEnd"/>
      <w:r w:rsidRPr="00DE62D3">
        <w:rPr>
          <w:rFonts w:asciiTheme="minorHAnsi" w:hAnsiTheme="minorHAnsi" w:cstheme="minorHAnsi"/>
          <w:i/>
          <w:sz w:val="22"/>
          <w:szCs w:val="22"/>
        </w:rPr>
        <w:t xml:space="preserve">.), </w:t>
      </w:r>
      <w:r w:rsidRPr="000B3749">
        <w:rPr>
          <w:rFonts w:asciiTheme="minorHAnsi" w:hAnsiTheme="minorHAnsi" w:cstheme="minorHAnsi"/>
          <w:bCs/>
          <w:sz w:val="22"/>
          <w:szCs w:val="22"/>
        </w:rPr>
        <w:t>11</w:t>
      </w:r>
      <w:r w:rsidR="000B3749">
        <w:rPr>
          <w:rFonts w:asciiTheme="minorHAnsi" w:hAnsiTheme="minorHAnsi" w:cstheme="minorHAnsi"/>
          <w:bCs/>
          <w:sz w:val="22"/>
          <w:szCs w:val="22"/>
        </w:rPr>
        <w:t>,</w:t>
      </w:r>
      <w:r w:rsidRPr="00DE62D3">
        <w:rPr>
          <w:rFonts w:asciiTheme="minorHAnsi" w:hAnsiTheme="minorHAnsi" w:cstheme="minorHAnsi"/>
          <w:sz w:val="22"/>
          <w:szCs w:val="22"/>
        </w:rPr>
        <w:t xml:space="preserve"> 3053-3070</w:t>
      </w:r>
      <w:bookmarkEnd w:id="1"/>
    </w:p>
    <w:p w14:paraId="3133A507" w14:textId="2E4D0964" w:rsidR="00DE62D3" w:rsidRPr="00DE62D3" w:rsidRDefault="00DE62D3" w:rsidP="00F45B40">
      <w:pPr>
        <w:numPr>
          <w:ilvl w:val="0"/>
          <w:numId w:val="21"/>
        </w:numPr>
        <w:ind w:left="284" w:hanging="284"/>
        <w:jc w:val="both"/>
        <w:rPr>
          <w:rFonts w:asciiTheme="minorHAnsi" w:hAnsiTheme="minorHAnsi" w:cstheme="minorHAnsi"/>
          <w:i/>
          <w:iCs/>
          <w:sz w:val="22"/>
          <w:szCs w:val="22"/>
        </w:rPr>
      </w:pPr>
      <w:r w:rsidRPr="00DE62D3">
        <w:rPr>
          <w:rFonts w:asciiTheme="minorHAnsi" w:hAnsiTheme="minorHAnsi" w:cstheme="minorHAnsi"/>
          <w:sz w:val="22"/>
          <w:szCs w:val="22"/>
          <w:lang w:val="en-GB"/>
        </w:rPr>
        <w:t>Daniele R., et al. (2023) Influence of folate targeted gold nanoparticles on subcellular localization and distribution into lysosomes.</w:t>
      </w:r>
      <w:r>
        <w:rPr>
          <w:rFonts w:asciiTheme="minorHAnsi" w:hAnsiTheme="minorHAnsi" w:cstheme="minorHAnsi"/>
          <w:sz w:val="22"/>
          <w:szCs w:val="22"/>
          <w:lang w:val="en-GB"/>
        </w:rPr>
        <w:t xml:space="preserve"> </w:t>
      </w:r>
      <w:r w:rsidRPr="00DE62D3">
        <w:rPr>
          <w:rFonts w:asciiTheme="minorHAnsi" w:hAnsiTheme="minorHAnsi" w:cstheme="minorHAnsi"/>
          <w:i/>
          <w:iCs/>
          <w:sz w:val="22"/>
          <w:szCs w:val="22"/>
        </w:rPr>
        <w:t xml:space="preserve">Pharmaceutics, </w:t>
      </w:r>
      <w:r w:rsidRPr="000B3749">
        <w:rPr>
          <w:rFonts w:asciiTheme="minorHAnsi" w:hAnsiTheme="minorHAnsi" w:cstheme="minorHAnsi"/>
          <w:sz w:val="22"/>
          <w:szCs w:val="22"/>
        </w:rPr>
        <w:t>15</w:t>
      </w:r>
      <w:r w:rsidRPr="00DE62D3">
        <w:rPr>
          <w:rFonts w:asciiTheme="minorHAnsi" w:hAnsiTheme="minorHAnsi" w:cstheme="minorHAnsi"/>
          <w:sz w:val="22"/>
          <w:szCs w:val="22"/>
        </w:rPr>
        <w:t>, 864</w:t>
      </w:r>
    </w:p>
    <w:p w14:paraId="456C264D" w14:textId="77777777" w:rsidR="00DE62D3" w:rsidRPr="00681FFC" w:rsidRDefault="00DE62D3" w:rsidP="00DE62D3">
      <w:pPr>
        <w:pStyle w:val="Testonormale"/>
        <w:ind w:left="284"/>
        <w:jc w:val="both"/>
        <w:rPr>
          <w:rFonts w:asciiTheme="minorHAnsi" w:hAnsiTheme="minorHAnsi" w:cstheme="minorHAnsi"/>
          <w:szCs w:val="22"/>
          <w:lang w:val="en-GB"/>
        </w:rPr>
      </w:pPr>
    </w:p>
    <w:bookmarkEnd w:id="0"/>
    <w:p w14:paraId="49E37804" w14:textId="77777777" w:rsidR="003806FF" w:rsidRDefault="003806FF" w:rsidP="005B3068">
      <w:pPr>
        <w:rPr>
          <w:rFonts w:asciiTheme="minorHAnsi" w:hAnsiTheme="minorHAnsi"/>
          <w:b/>
          <w:sz w:val="22"/>
          <w:szCs w:val="22"/>
          <w:lang w:val="en-US"/>
        </w:rPr>
      </w:pPr>
    </w:p>
    <w:p w14:paraId="4C1C3364" w14:textId="3B429133" w:rsidR="00F641EA" w:rsidRDefault="003806FF" w:rsidP="003806FF">
      <w:pPr>
        <w:rPr>
          <w:rFonts w:asciiTheme="minorHAnsi" w:hAnsiTheme="minorHAnsi"/>
          <w:bCs/>
          <w:sz w:val="22"/>
          <w:szCs w:val="22"/>
          <w:lang w:val="en-US"/>
        </w:rPr>
      </w:pPr>
      <w:r>
        <w:rPr>
          <w:rFonts w:asciiTheme="minorHAnsi" w:hAnsiTheme="minorHAnsi"/>
          <w:b/>
          <w:sz w:val="22"/>
          <w:szCs w:val="22"/>
          <w:lang w:val="en-US"/>
        </w:rPr>
        <w:t>Hosting groups for the period abroad</w:t>
      </w:r>
      <w:r w:rsidRPr="00DE62D3">
        <w:rPr>
          <w:rFonts w:asciiTheme="minorHAnsi" w:hAnsiTheme="minorHAnsi"/>
          <w:bCs/>
          <w:sz w:val="22"/>
          <w:szCs w:val="22"/>
          <w:lang w:val="en-US"/>
        </w:rPr>
        <w:t xml:space="preserve"> (</w:t>
      </w:r>
      <w:r>
        <w:rPr>
          <w:rFonts w:asciiTheme="minorHAnsi" w:hAnsiTheme="minorHAnsi"/>
          <w:bCs/>
          <w:sz w:val="22"/>
          <w:szCs w:val="22"/>
          <w:lang w:val="en-US"/>
        </w:rPr>
        <w:t>tentative</w:t>
      </w:r>
      <w:r w:rsidR="00672C12">
        <w:rPr>
          <w:rFonts w:asciiTheme="minorHAnsi" w:hAnsiTheme="minorHAnsi"/>
          <w:bCs/>
          <w:sz w:val="22"/>
          <w:szCs w:val="22"/>
          <w:lang w:val="en-US"/>
        </w:rPr>
        <w:t xml:space="preserve"> list, may change</w:t>
      </w:r>
      <w:r>
        <w:rPr>
          <w:rFonts w:asciiTheme="minorHAnsi" w:hAnsiTheme="minorHAnsi"/>
          <w:bCs/>
          <w:sz w:val="22"/>
          <w:szCs w:val="22"/>
          <w:lang w:val="en-US"/>
        </w:rPr>
        <w:t>):</w:t>
      </w:r>
    </w:p>
    <w:p w14:paraId="15F2DEC1" w14:textId="0D06045D" w:rsidR="00424782" w:rsidRPr="00424782" w:rsidRDefault="00424782" w:rsidP="00424782">
      <w:pPr>
        <w:jc w:val="both"/>
        <w:rPr>
          <w:rFonts w:asciiTheme="minorHAnsi" w:hAnsiTheme="minorHAnsi" w:cstheme="minorHAnsi"/>
          <w:sz w:val="22"/>
          <w:szCs w:val="22"/>
          <w:lang w:val="en-GB"/>
        </w:rPr>
      </w:pPr>
      <w:r w:rsidRPr="00424782">
        <w:rPr>
          <w:rFonts w:asciiTheme="minorHAnsi" w:hAnsiTheme="minorHAnsi" w:cstheme="minorHAnsi"/>
          <w:sz w:val="22"/>
          <w:szCs w:val="22"/>
          <w:lang w:val="en-GB"/>
        </w:rPr>
        <w:t>Prof</w:t>
      </w:r>
      <w:r w:rsidR="008C68C7">
        <w:rPr>
          <w:rFonts w:asciiTheme="minorHAnsi" w:hAnsiTheme="minorHAnsi" w:cstheme="minorHAnsi"/>
          <w:sz w:val="22"/>
          <w:szCs w:val="22"/>
          <w:lang w:val="en-GB"/>
        </w:rPr>
        <w:t>.</w:t>
      </w:r>
      <w:r w:rsidRPr="00424782">
        <w:rPr>
          <w:rFonts w:asciiTheme="minorHAnsi" w:hAnsiTheme="minorHAnsi" w:cstheme="minorHAnsi"/>
          <w:sz w:val="22"/>
          <w:szCs w:val="22"/>
          <w:lang w:val="en-GB"/>
        </w:rPr>
        <w:t xml:space="preserve"> Koen Raemdonck (Department of Pharmaceutics, University of Gent); Prof</w:t>
      </w:r>
      <w:r w:rsidR="008C68C7">
        <w:rPr>
          <w:rFonts w:asciiTheme="minorHAnsi" w:hAnsiTheme="minorHAnsi" w:cstheme="minorHAnsi"/>
          <w:sz w:val="22"/>
          <w:szCs w:val="22"/>
          <w:lang w:val="en-GB"/>
        </w:rPr>
        <w:t>.</w:t>
      </w:r>
      <w:r w:rsidRPr="00424782">
        <w:rPr>
          <w:rFonts w:asciiTheme="minorHAnsi" w:hAnsiTheme="minorHAnsi" w:cstheme="minorHAnsi"/>
          <w:sz w:val="22"/>
          <w:szCs w:val="22"/>
          <w:lang w:val="en-GB"/>
        </w:rPr>
        <w:t xml:space="preserve"> Kevin </w:t>
      </w:r>
      <w:proofErr w:type="spellStart"/>
      <w:r w:rsidRPr="00424782">
        <w:rPr>
          <w:rFonts w:asciiTheme="minorHAnsi" w:hAnsiTheme="minorHAnsi" w:cstheme="minorHAnsi"/>
          <w:sz w:val="22"/>
          <w:szCs w:val="22"/>
          <w:lang w:val="en-GB"/>
        </w:rPr>
        <w:t>Brackmans</w:t>
      </w:r>
      <w:proofErr w:type="spellEnd"/>
      <w:r w:rsidRPr="00424782">
        <w:rPr>
          <w:rFonts w:asciiTheme="minorHAnsi" w:hAnsiTheme="minorHAnsi" w:cstheme="minorHAnsi"/>
          <w:sz w:val="22"/>
          <w:szCs w:val="22"/>
          <w:lang w:val="en-GB"/>
        </w:rPr>
        <w:t xml:space="preserve"> (Department of Pharmaceutics, University of Gent), Prof. Giovanna </w:t>
      </w:r>
      <w:proofErr w:type="spellStart"/>
      <w:r w:rsidRPr="00424782">
        <w:rPr>
          <w:rFonts w:asciiTheme="minorHAnsi" w:hAnsiTheme="minorHAnsi" w:cstheme="minorHAnsi"/>
          <w:sz w:val="22"/>
          <w:szCs w:val="22"/>
          <w:lang w:val="en-GB"/>
        </w:rPr>
        <w:t>Lollo</w:t>
      </w:r>
      <w:proofErr w:type="spellEnd"/>
      <w:r w:rsidRPr="00424782">
        <w:rPr>
          <w:rFonts w:asciiTheme="minorHAnsi" w:hAnsiTheme="minorHAnsi" w:cstheme="minorHAnsi"/>
          <w:sz w:val="22"/>
          <w:szCs w:val="22"/>
          <w:lang w:val="en-GB"/>
        </w:rPr>
        <w:t xml:space="preserve"> (</w:t>
      </w:r>
      <w:r w:rsidRPr="00424782">
        <w:rPr>
          <w:rStyle w:val="x-el"/>
          <w:rFonts w:asciiTheme="minorHAnsi" w:hAnsiTheme="minorHAnsi" w:cstheme="minorHAnsi"/>
          <w:sz w:val="22"/>
          <w:szCs w:val="22"/>
          <w:lang w:val="en-GB"/>
        </w:rPr>
        <w:t>Faculty of Pharmacy</w:t>
      </w:r>
      <w:r w:rsidRPr="00424782">
        <w:rPr>
          <w:rFonts w:asciiTheme="minorHAnsi" w:hAnsiTheme="minorHAnsi" w:cstheme="minorHAnsi"/>
          <w:sz w:val="22"/>
          <w:szCs w:val="22"/>
          <w:lang w:val="en-GB"/>
        </w:rPr>
        <w:t>, University of Lyon), Prof</w:t>
      </w:r>
      <w:r w:rsidR="008C68C7">
        <w:rPr>
          <w:rFonts w:asciiTheme="minorHAnsi" w:hAnsiTheme="minorHAnsi" w:cstheme="minorHAnsi"/>
          <w:sz w:val="22"/>
          <w:szCs w:val="22"/>
          <w:lang w:val="en-GB"/>
        </w:rPr>
        <w:t>.</w:t>
      </w:r>
      <w:r w:rsidRPr="00424782">
        <w:rPr>
          <w:rFonts w:asciiTheme="minorHAnsi" w:hAnsiTheme="minorHAnsi" w:cstheme="minorHAnsi"/>
          <w:sz w:val="22"/>
          <w:szCs w:val="22"/>
          <w:lang w:val="en-GB"/>
        </w:rPr>
        <w:t xml:space="preserve"> Olivia Merkel (Department </w:t>
      </w:r>
      <w:proofErr w:type="spellStart"/>
      <w:r w:rsidRPr="00424782">
        <w:rPr>
          <w:rFonts w:asciiTheme="minorHAnsi" w:hAnsiTheme="minorHAnsi" w:cstheme="minorHAnsi"/>
          <w:sz w:val="22"/>
          <w:szCs w:val="22"/>
          <w:lang w:val="en-GB"/>
        </w:rPr>
        <w:t>Pharmazie</w:t>
      </w:r>
      <w:proofErr w:type="spellEnd"/>
      <w:r w:rsidRPr="00424782">
        <w:rPr>
          <w:rFonts w:asciiTheme="minorHAnsi" w:hAnsiTheme="minorHAnsi" w:cstheme="minorHAnsi"/>
          <w:sz w:val="22"/>
          <w:szCs w:val="22"/>
          <w:lang w:val="en-GB"/>
        </w:rPr>
        <w:t>, University of Munich)</w:t>
      </w:r>
      <w:r w:rsidR="00DE62D3">
        <w:rPr>
          <w:rFonts w:asciiTheme="minorHAnsi" w:hAnsiTheme="minorHAnsi" w:cstheme="minorHAnsi"/>
          <w:sz w:val="22"/>
          <w:szCs w:val="22"/>
          <w:lang w:val="en-GB"/>
        </w:rPr>
        <w:t>.</w:t>
      </w:r>
      <w:r w:rsidRPr="00424782">
        <w:rPr>
          <w:rFonts w:asciiTheme="minorHAnsi" w:hAnsiTheme="minorHAnsi" w:cstheme="minorHAnsi"/>
          <w:sz w:val="22"/>
          <w:szCs w:val="22"/>
          <w:lang w:val="en-GB"/>
        </w:rPr>
        <w:t xml:space="preserve">  </w:t>
      </w:r>
    </w:p>
    <w:sectPr w:rsidR="00424782" w:rsidRPr="00424782" w:rsidSect="00E51449">
      <w:headerReference w:type="even" r:id="rId8"/>
      <w:headerReference w:type="default" r:id="rId9"/>
      <w:footerReference w:type="default" r:id="rId10"/>
      <w:headerReference w:type="first" r:id="rId11"/>
      <w:footerReference w:type="first" r:id="rId12"/>
      <w:type w:val="continuous"/>
      <w:pgSz w:w="11906" w:h="16838" w:code="9"/>
      <w:pgMar w:top="1417"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77C99" w14:textId="77777777" w:rsidR="00C47900" w:rsidRDefault="00C47900">
      <w:r>
        <w:separator/>
      </w:r>
    </w:p>
  </w:endnote>
  <w:endnote w:type="continuationSeparator" w:id="0">
    <w:p w14:paraId="40E95C27" w14:textId="77777777" w:rsidR="00C47900" w:rsidRDefault="00C4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SCAS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E0D9" w14:textId="77777777" w:rsidR="00E51449" w:rsidRDefault="00E51449">
    <w:pPr>
      <w:pStyle w:val="Pidipagina"/>
      <w:tabs>
        <w:tab w:val="clear" w:pos="4819"/>
        <w:tab w:val="clear" w:pos="9638"/>
        <w:tab w:val="left" w:pos="1671"/>
      </w:tabs>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1C96" w14:textId="77777777" w:rsidR="00E51449" w:rsidRDefault="00E51449">
    <w:pPr>
      <w:pStyle w:val="Pidipagina"/>
      <w:tabs>
        <w:tab w:val="clear" w:pos="4819"/>
        <w:tab w:val="clear" w:pos="9638"/>
        <w:tab w:val="left" w:pos="1671"/>
      </w:tabs>
      <w:rPr>
        <w:rFonts w:ascii="Trebuchet MS" w:hAnsi="Trebuchet MS"/>
        <w:szCs w:val="20"/>
      </w:rPr>
    </w:pPr>
    <w:r>
      <w:rPr>
        <w:rFonts w:ascii="Trebuchet MS" w:hAnsi="Trebuchet MS"/>
        <w:szCs w:val="20"/>
      </w:rPr>
      <w:tab/>
    </w:r>
  </w:p>
  <w:tbl>
    <w:tblPr>
      <w:tblW w:w="9548" w:type="dxa"/>
      <w:jc w:val="center"/>
      <w:tblLook w:val="01E0" w:firstRow="1" w:lastRow="1" w:firstColumn="1" w:lastColumn="1" w:noHBand="0" w:noVBand="0"/>
    </w:tblPr>
    <w:tblGrid>
      <w:gridCol w:w="9548"/>
    </w:tblGrid>
    <w:tr w:rsidR="00E51449" w:rsidRPr="00424782" w14:paraId="7E2FD014" w14:textId="77777777">
      <w:trPr>
        <w:jc w:val="center"/>
      </w:trPr>
      <w:tc>
        <w:tcPr>
          <w:tcW w:w="9548" w:type="dxa"/>
          <w:tcMar>
            <w:top w:w="113" w:type="dxa"/>
          </w:tcMar>
        </w:tcPr>
        <w:p w14:paraId="37E35AF1" w14:textId="77777777" w:rsidR="00A60C7F" w:rsidRPr="00A60C7F" w:rsidRDefault="00A60C7F" w:rsidP="00A60C7F">
          <w:pPr>
            <w:pStyle w:val="Pidipagina"/>
            <w:tabs>
              <w:tab w:val="clear" w:pos="4819"/>
              <w:tab w:val="clear" w:pos="9638"/>
              <w:tab w:val="left" w:pos="1671"/>
            </w:tabs>
            <w:jc w:val="center"/>
            <w:rPr>
              <w:rFonts w:ascii="Trebuchet MS" w:hAnsi="Trebuchet MS"/>
              <w:color w:val="808080"/>
              <w:sz w:val="18"/>
              <w:szCs w:val="16"/>
              <w:lang w:val="en-US"/>
            </w:rPr>
          </w:pPr>
          <w:r>
            <w:rPr>
              <w:rFonts w:ascii="Trebuchet MS" w:hAnsi="Trebuchet MS"/>
              <w:color w:val="808080"/>
              <w:sz w:val="18"/>
              <w:szCs w:val="16"/>
              <w:lang w:val="en-US"/>
            </w:rPr>
            <w:t xml:space="preserve">Graduate </w:t>
          </w:r>
          <w:r w:rsidR="00FB1DD4">
            <w:rPr>
              <w:rFonts w:ascii="Trebuchet MS" w:hAnsi="Trebuchet MS"/>
              <w:color w:val="808080"/>
              <w:sz w:val="18"/>
              <w:szCs w:val="16"/>
              <w:lang w:val="en-US"/>
            </w:rPr>
            <w:t>Course</w:t>
          </w:r>
          <w:r w:rsidRPr="00A60C7F">
            <w:rPr>
              <w:rFonts w:ascii="Trebuchet MS" w:hAnsi="Trebuchet MS"/>
              <w:color w:val="808080"/>
              <w:sz w:val="18"/>
              <w:szCs w:val="16"/>
              <w:lang w:val="en-US"/>
            </w:rPr>
            <w:t xml:space="preserve"> in Molecular Sciences</w:t>
          </w:r>
        </w:p>
        <w:p w14:paraId="2824AF16" w14:textId="77777777" w:rsidR="00E51449" w:rsidRDefault="00E51449" w:rsidP="00A60C7F">
          <w:pPr>
            <w:pStyle w:val="Pidipagina"/>
            <w:tabs>
              <w:tab w:val="clear" w:pos="4819"/>
              <w:tab w:val="clear" w:pos="9638"/>
              <w:tab w:val="left" w:pos="1671"/>
            </w:tabs>
            <w:jc w:val="center"/>
            <w:rPr>
              <w:rFonts w:ascii="Trebuchet MS" w:hAnsi="Trebuchet MS"/>
              <w:color w:val="808080"/>
              <w:sz w:val="18"/>
              <w:szCs w:val="16"/>
              <w:lang w:val="en-US"/>
            </w:rPr>
          </w:pPr>
          <w:r w:rsidRPr="00A60C7F">
            <w:rPr>
              <w:rFonts w:ascii="Trebuchet MS" w:hAnsi="Trebuchet MS"/>
              <w:color w:val="808080"/>
              <w:sz w:val="18"/>
              <w:szCs w:val="16"/>
              <w:lang w:val="en-US"/>
            </w:rPr>
            <w:t>D</w:t>
          </w:r>
          <w:r w:rsidR="00A60C7F" w:rsidRPr="00A60C7F">
            <w:rPr>
              <w:rFonts w:ascii="Trebuchet MS" w:hAnsi="Trebuchet MS"/>
              <w:color w:val="808080"/>
              <w:sz w:val="18"/>
              <w:szCs w:val="16"/>
              <w:lang w:val="en-US"/>
            </w:rPr>
            <w:t>epartment of Chemical Sciences</w:t>
          </w:r>
          <w:r w:rsidR="00A60C7F">
            <w:rPr>
              <w:rFonts w:ascii="Trebuchet MS" w:hAnsi="Trebuchet MS"/>
              <w:color w:val="808080"/>
              <w:sz w:val="18"/>
              <w:szCs w:val="16"/>
              <w:lang w:val="en-US"/>
            </w:rPr>
            <w:t xml:space="preserve"> </w:t>
          </w:r>
          <w:r w:rsidRPr="00A60C7F">
            <w:rPr>
              <w:rFonts w:ascii="Trebuchet MS" w:hAnsi="Trebuchet MS"/>
              <w:color w:val="808080"/>
              <w:sz w:val="18"/>
              <w:szCs w:val="16"/>
              <w:lang w:val="en-US"/>
            </w:rPr>
            <w:t xml:space="preserve">- Via </w:t>
          </w:r>
          <w:proofErr w:type="spellStart"/>
          <w:r w:rsidRPr="00A60C7F">
            <w:rPr>
              <w:rFonts w:ascii="Trebuchet MS" w:hAnsi="Trebuchet MS"/>
              <w:color w:val="808080"/>
              <w:sz w:val="18"/>
              <w:szCs w:val="16"/>
              <w:lang w:val="en-US"/>
            </w:rPr>
            <w:t>Marzolo</w:t>
          </w:r>
          <w:proofErr w:type="spellEnd"/>
          <w:r w:rsidRPr="00A60C7F">
            <w:rPr>
              <w:rFonts w:ascii="Trebuchet MS" w:hAnsi="Trebuchet MS"/>
              <w:color w:val="808080"/>
              <w:sz w:val="18"/>
              <w:szCs w:val="16"/>
              <w:lang w:val="en-US"/>
            </w:rPr>
            <w:t>, 1 - 35131 Padova</w:t>
          </w:r>
          <w:r w:rsidR="00A60C7F">
            <w:rPr>
              <w:rFonts w:ascii="Trebuchet MS" w:hAnsi="Trebuchet MS"/>
              <w:color w:val="808080"/>
              <w:sz w:val="18"/>
              <w:szCs w:val="16"/>
              <w:lang w:val="en-US"/>
            </w:rPr>
            <w:t>, Italy</w:t>
          </w:r>
          <w:r w:rsidRPr="00A60C7F">
            <w:rPr>
              <w:rFonts w:ascii="Trebuchet MS" w:hAnsi="Trebuchet MS"/>
              <w:color w:val="808080"/>
              <w:sz w:val="18"/>
              <w:szCs w:val="16"/>
              <w:lang w:val="en-US"/>
            </w:rPr>
            <w:t xml:space="preserve"> | </w:t>
          </w:r>
          <w:r w:rsidRPr="00C71D0C">
            <w:rPr>
              <w:rFonts w:ascii="Trebuchet MS" w:hAnsi="Trebuchet MS"/>
              <w:color w:val="808080"/>
              <w:sz w:val="18"/>
              <w:szCs w:val="16"/>
              <w:lang w:val="en-US"/>
            </w:rPr>
            <w:t>Se</w:t>
          </w:r>
          <w:r w:rsidR="005B3068">
            <w:rPr>
              <w:rFonts w:ascii="Trebuchet MS" w:hAnsi="Trebuchet MS"/>
              <w:color w:val="808080"/>
              <w:sz w:val="18"/>
              <w:szCs w:val="16"/>
              <w:lang w:val="en-US"/>
            </w:rPr>
            <w:t>c</w:t>
          </w:r>
          <w:r w:rsidR="00A60C7F" w:rsidRPr="00C71D0C">
            <w:rPr>
              <w:rFonts w:ascii="Trebuchet MS" w:hAnsi="Trebuchet MS"/>
              <w:color w:val="808080"/>
              <w:sz w:val="18"/>
              <w:szCs w:val="16"/>
              <w:lang w:val="en-US"/>
            </w:rPr>
            <w:t>retary</w:t>
          </w:r>
          <w:r w:rsidRPr="00C71D0C">
            <w:rPr>
              <w:rFonts w:ascii="Trebuchet MS" w:hAnsi="Trebuchet MS"/>
              <w:color w:val="808080"/>
              <w:sz w:val="18"/>
              <w:szCs w:val="16"/>
              <w:lang w:val="en-US"/>
            </w:rPr>
            <w:t>:</w:t>
          </w:r>
          <w:r w:rsidRPr="00A60C7F">
            <w:rPr>
              <w:rFonts w:ascii="Trebuchet MS" w:hAnsi="Trebuchet MS"/>
              <w:color w:val="808080"/>
              <w:sz w:val="18"/>
              <w:szCs w:val="16"/>
              <w:lang w:val="en-US"/>
            </w:rPr>
            <w:t xml:space="preserve"> +39 049 8275</w:t>
          </w:r>
          <w:r w:rsidR="00A60C7F">
            <w:rPr>
              <w:rFonts w:ascii="Trebuchet MS" w:hAnsi="Trebuchet MS"/>
              <w:color w:val="808080"/>
              <w:sz w:val="18"/>
              <w:szCs w:val="16"/>
              <w:lang w:val="en-US"/>
            </w:rPr>
            <w:t>657</w:t>
          </w:r>
        </w:p>
        <w:p w14:paraId="225DA92C" w14:textId="77777777" w:rsidR="00C71D0C" w:rsidRPr="00A60C7F" w:rsidRDefault="00C71D0C" w:rsidP="00C71D0C">
          <w:pPr>
            <w:pStyle w:val="Pidipagina"/>
            <w:tabs>
              <w:tab w:val="clear" w:pos="4819"/>
              <w:tab w:val="clear" w:pos="9638"/>
              <w:tab w:val="left" w:pos="1671"/>
            </w:tabs>
            <w:jc w:val="center"/>
            <w:rPr>
              <w:rFonts w:ascii="Trebuchet MS" w:hAnsi="Trebuchet MS"/>
              <w:color w:val="808080"/>
              <w:sz w:val="18"/>
              <w:szCs w:val="16"/>
              <w:lang w:val="en-US"/>
            </w:rPr>
          </w:pPr>
          <w:r w:rsidRPr="00C71D0C">
            <w:rPr>
              <w:rFonts w:ascii="Trebuchet MS" w:hAnsi="Trebuchet MS"/>
              <w:color w:val="808080"/>
              <w:sz w:val="18"/>
              <w:szCs w:val="16"/>
              <w:lang w:val="en-US"/>
            </w:rPr>
            <w:t>www.chimica.unipd.it/sdsm - dottorati.chimica@unipd.</w:t>
          </w:r>
          <w:r>
            <w:rPr>
              <w:rFonts w:ascii="Trebuchet MS" w:hAnsi="Trebuchet MS"/>
              <w:color w:val="808080"/>
              <w:sz w:val="18"/>
              <w:szCs w:val="16"/>
              <w:lang w:val="en-US"/>
            </w:rPr>
            <w:t>it</w:t>
          </w:r>
        </w:p>
      </w:tc>
    </w:tr>
  </w:tbl>
  <w:p w14:paraId="0B4E79F8" w14:textId="77777777" w:rsidR="00E51449" w:rsidRPr="00A60C7F" w:rsidRDefault="00E51449">
    <w:pPr>
      <w:pStyle w:val="Pidipagina"/>
      <w:tabs>
        <w:tab w:val="clear" w:pos="4819"/>
        <w:tab w:val="clear" w:pos="9638"/>
        <w:tab w:val="left" w:pos="1671"/>
      </w:tabs>
      <w:rPr>
        <w:rFonts w:ascii="Trebuchet MS" w:hAnsi="Trebuchet MS"/>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4A3CB" w14:textId="77777777" w:rsidR="00C47900" w:rsidRDefault="00C47900">
      <w:r>
        <w:separator/>
      </w:r>
    </w:p>
  </w:footnote>
  <w:footnote w:type="continuationSeparator" w:id="0">
    <w:p w14:paraId="56674270" w14:textId="77777777" w:rsidR="00C47900" w:rsidRDefault="00C47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C2B2" w14:textId="77777777" w:rsidR="00E51449" w:rsidRDefault="00E51449">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C1BE8FA" w14:textId="77777777" w:rsidR="00E51449" w:rsidRDefault="00E51449">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9" w:type="dxa"/>
      <w:jc w:val="center"/>
      <w:tblBorders>
        <w:bottom w:val="single" w:sz="4" w:space="0" w:color="800000"/>
      </w:tblBorders>
      <w:tblLook w:val="00A0" w:firstRow="1" w:lastRow="0" w:firstColumn="1" w:lastColumn="0" w:noHBand="0" w:noVBand="0"/>
    </w:tblPr>
    <w:tblGrid>
      <w:gridCol w:w="7296"/>
      <w:gridCol w:w="3423"/>
    </w:tblGrid>
    <w:tr w:rsidR="00E51449" w14:paraId="4DF6634D" w14:textId="77777777">
      <w:trPr>
        <w:trHeight w:val="1137"/>
        <w:jc w:val="center"/>
      </w:trPr>
      <w:tc>
        <w:tcPr>
          <w:tcW w:w="7296" w:type="dxa"/>
          <w:tcBorders>
            <w:bottom w:val="single" w:sz="4" w:space="0" w:color="800000"/>
          </w:tcBorders>
          <w:vAlign w:val="center"/>
        </w:tcPr>
        <w:p w14:paraId="471158FE" w14:textId="77777777" w:rsidR="00E51449" w:rsidRPr="00040741" w:rsidRDefault="00E51449" w:rsidP="00E51449">
          <w:pPr>
            <w:tabs>
              <w:tab w:val="left" w:pos="4880"/>
            </w:tabs>
            <w:jc w:val="center"/>
            <w:rPr>
              <w:color w:val="7D0700"/>
            </w:rPr>
          </w:pPr>
          <w:r w:rsidRPr="00040741">
            <w:rPr>
              <w:rFonts w:ascii="Arial" w:hAnsi="Arial"/>
              <w:color w:val="7D0700"/>
              <w:sz w:val="20"/>
              <w:szCs w:val="16"/>
            </w:rPr>
            <w:t>SCUOLA DI DOTTORATO IN SCIENZE MOLECOLARI</w:t>
          </w:r>
        </w:p>
      </w:tc>
      <w:tc>
        <w:tcPr>
          <w:tcW w:w="3423" w:type="dxa"/>
          <w:tcBorders>
            <w:bottom w:val="single" w:sz="4" w:space="0" w:color="800000"/>
          </w:tcBorders>
          <w:vAlign w:val="center"/>
        </w:tcPr>
        <w:p w14:paraId="7F8FE2A2" w14:textId="77777777" w:rsidR="00E51449" w:rsidRDefault="00E026A3" w:rsidP="00E51449">
          <w:pPr>
            <w:ind w:left="744"/>
            <w:jc w:val="center"/>
          </w:pPr>
          <w:r>
            <w:rPr>
              <w:noProof/>
              <w:sz w:val="20"/>
            </w:rPr>
            <w:drawing>
              <wp:anchor distT="0" distB="0" distL="114300" distR="114300" simplePos="0" relativeHeight="251658240" behindDoc="0" locked="0" layoutInCell="1" allowOverlap="1" wp14:anchorId="1C25DEC1" wp14:editId="73DF44D6">
                <wp:simplePos x="0" y="0"/>
                <wp:positionH relativeFrom="column">
                  <wp:posOffset>303530</wp:posOffset>
                </wp:positionH>
                <wp:positionV relativeFrom="paragraph">
                  <wp:posOffset>78105</wp:posOffset>
                </wp:positionV>
                <wp:extent cx="1263650" cy="59372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5937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04C63F5" w14:textId="77777777" w:rsidR="00E51449" w:rsidRDefault="00E5144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9" w:type="dxa"/>
      <w:jc w:val="center"/>
      <w:tblBorders>
        <w:bottom w:val="single" w:sz="4" w:space="0" w:color="800000"/>
      </w:tblBorders>
      <w:tblLook w:val="00A0" w:firstRow="1" w:lastRow="0" w:firstColumn="1" w:lastColumn="0" w:noHBand="0" w:noVBand="0"/>
    </w:tblPr>
    <w:tblGrid>
      <w:gridCol w:w="7296"/>
      <w:gridCol w:w="3423"/>
    </w:tblGrid>
    <w:tr w:rsidR="00E51449" w:rsidRPr="00424782" w14:paraId="46FF26C1" w14:textId="77777777">
      <w:trPr>
        <w:trHeight w:val="1137"/>
        <w:jc w:val="center"/>
      </w:trPr>
      <w:tc>
        <w:tcPr>
          <w:tcW w:w="7296" w:type="dxa"/>
          <w:tcBorders>
            <w:bottom w:val="single" w:sz="4" w:space="0" w:color="800000"/>
          </w:tcBorders>
          <w:vAlign w:val="center"/>
        </w:tcPr>
        <w:p w14:paraId="0401F4C1" w14:textId="77777777" w:rsidR="00E51449" w:rsidRPr="00A60C7F" w:rsidRDefault="00A60C7F" w:rsidP="00FB1DD4">
          <w:pPr>
            <w:tabs>
              <w:tab w:val="left" w:pos="4880"/>
            </w:tabs>
            <w:jc w:val="center"/>
            <w:rPr>
              <w:color w:val="C00000"/>
              <w:lang w:val="en-US"/>
            </w:rPr>
          </w:pPr>
          <w:r>
            <w:rPr>
              <w:rFonts w:ascii="Arial" w:hAnsi="Arial"/>
              <w:color w:val="C00000"/>
              <w:sz w:val="20"/>
              <w:szCs w:val="16"/>
              <w:lang w:val="en-US"/>
            </w:rPr>
            <w:t xml:space="preserve">GRADUATE </w:t>
          </w:r>
          <w:r w:rsidR="00FB1DD4">
            <w:rPr>
              <w:rFonts w:ascii="Arial" w:hAnsi="Arial"/>
              <w:color w:val="C00000"/>
              <w:sz w:val="20"/>
              <w:szCs w:val="16"/>
              <w:lang w:val="en-US"/>
            </w:rPr>
            <w:t>COURSE</w:t>
          </w:r>
          <w:r w:rsidRPr="00A60C7F">
            <w:rPr>
              <w:rFonts w:ascii="Arial" w:hAnsi="Arial"/>
              <w:color w:val="C00000"/>
              <w:sz w:val="20"/>
              <w:szCs w:val="16"/>
              <w:lang w:val="en-US"/>
            </w:rPr>
            <w:t xml:space="preserve"> IN MOLECULAR SCIENCES</w:t>
          </w:r>
        </w:p>
      </w:tc>
      <w:tc>
        <w:tcPr>
          <w:tcW w:w="3423" w:type="dxa"/>
          <w:tcBorders>
            <w:bottom w:val="single" w:sz="4" w:space="0" w:color="800000"/>
          </w:tcBorders>
          <w:vAlign w:val="center"/>
        </w:tcPr>
        <w:p w14:paraId="5A1732A7" w14:textId="77777777" w:rsidR="00E51449" w:rsidRPr="00A60C7F" w:rsidRDefault="00E026A3" w:rsidP="00E51449">
          <w:pPr>
            <w:ind w:left="744"/>
            <w:jc w:val="center"/>
            <w:rPr>
              <w:lang w:val="en-US"/>
            </w:rPr>
          </w:pPr>
          <w:r>
            <w:rPr>
              <w:noProof/>
              <w:sz w:val="20"/>
            </w:rPr>
            <w:drawing>
              <wp:anchor distT="0" distB="0" distL="114300" distR="114300" simplePos="0" relativeHeight="251657216" behindDoc="0" locked="0" layoutInCell="1" allowOverlap="1" wp14:anchorId="5760C4D2" wp14:editId="366B8887">
                <wp:simplePos x="0" y="0"/>
                <wp:positionH relativeFrom="column">
                  <wp:posOffset>303530</wp:posOffset>
                </wp:positionH>
                <wp:positionV relativeFrom="paragraph">
                  <wp:posOffset>78105</wp:posOffset>
                </wp:positionV>
                <wp:extent cx="1263650" cy="59372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5937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57E9E24" w14:textId="77777777" w:rsidR="00E51449" w:rsidRPr="00A60C7F" w:rsidRDefault="00E51449">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2EB2"/>
    <w:multiLevelType w:val="hybridMultilevel"/>
    <w:tmpl w:val="2990FEFC"/>
    <w:lvl w:ilvl="0" w:tplc="000F0409">
      <w:start w:val="1"/>
      <w:numFmt w:val="decimal"/>
      <w:lvlText w:val="%1."/>
      <w:lvlJc w:val="left"/>
      <w:pPr>
        <w:tabs>
          <w:tab w:val="num" w:pos="360"/>
        </w:tabs>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A45C3F"/>
    <w:multiLevelType w:val="hybridMultilevel"/>
    <w:tmpl w:val="3768E25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15:restartNumberingAfterBreak="0">
    <w:nsid w:val="0BDD53E9"/>
    <w:multiLevelType w:val="hybridMultilevel"/>
    <w:tmpl w:val="B1C45174"/>
    <w:lvl w:ilvl="0" w:tplc="02820AD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BB7730"/>
    <w:multiLevelType w:val="hybridMultilevel"/>
    <w:tmpl w:val="4DC4DF30"/>
    <w:lvl w:ilvl="0" w:tplc="3DCE5EB8">
      <w:start w:val="95"/>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 w15:restartNumberingAfterBreak="0">
    <w:nsid w:val="0E994850"/>
    <w:multiLevelType w:val="hybridMultilevel"/>
    <w:tmpl w:val="DD36EF0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0F196DE3"/>
    <w:multiLevelType w:val="hybridMultilevel"/>
    <w:tmpl w:val="FAC0549C"/>
    <w:lvl w:ilvl="0" w:tplc="F2B0F53E">
      <w:start w:val="1"/>
      <w:numFmt w:val="decimal"/>
      <w:lvlText w:val="%1."/>
      <w:lvlJc w:val="left"/>
      <w:pPr>
        <w:ind w:left="720" w:hanging="360"/>
      </w:pPr>
      <w:rPr>
        <w:rFonts w:cs="AdvSCASF"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9D46D8"/>
    <w:multiLevelType w:val="hybridMultilevel"/>
    <w:tmpl w:val="BA5A850C"/>
    <w:lvl w:ilvl="0" w:tplc="E2A69916">
      <w:start w:val="94"/>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7" w15:restartNumberingAfterBreak="0">
    <w:nsid w:val="18CA38C0"/>
    <w:multiLevelType w:val="hybridMultilevel"/>
    <w:tmpl w:val="14CAFF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BC6196"/>
    <w:multiLevelType w:val="hybridMultilevel"/>
    <w:tmpl w:val="102259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59339DA"/>
    <w:multiLevelType w:val="hybridMultilevel"/>
    <w:tmpl w:val="3BB01C9C"/>
    <w:lvl w:ilvl="0" w:tplc="AA3A166A">
      <w:start w:val="56"/>
      <w:numFmt w:val="decimal"/>
      <w:lvlText w:val="%1."/>
      <w:lvlJc w:val="left"/>
      <w:pPr>
        <w:ind w:left="644" w:hanging="360"/>
      </w:pPr>
      <w:rPr>
        <w:rFonts w:ascii="Times New Roman" w:hAnsi="Times New Roman" w:hint="default"/>
        <w:color w:val="auto"/>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276A558B"/>
    <w:multiLevelType w:val="hybridMultilevel"/>
    <w:tmpl w:val="F460BD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ambri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mbri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mbria"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DB0DAE"/>
    <w:multiLevelType w:val="multilevel"/>
    <w:tmpl w:val="DCD0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601930"/>
    <w:multiLevelType w:val="hybridMultilevel"/>
    <w:tmpl w:val="F922361C"/>
    <w:lvl w:ilvl="0" w:tplc="6164C204">
      <w:start w:val="1"/>
      <w:numFmt w:val="bullet"/>
      <w:lvlText w:val="-"/>
      <w:lvlJc w:val="left"/>
      <w:pPr>
        <w:ind w:left="720" w:hanging="360"/>
      </w:pPr>
      <w:rPr>
        <w:rFonts w:ascii="Cambria" w:hAnsi="Cambria" w:hint="default"/>
      </w:rPr>
    </w:lvl>
    <w:lvl w:ilvl="1" w:tplc="04100003" w:tentative="1">
      <w:start w:val="1"/>
      <w:numFmt w:val="bullet"/>
      <w:lvlText w:val="o"/>
      <w:lvlJc w:val="left"/>
      <w:pPr>
        <w:ind w:left="1440" w:hanging="360"/>
      </w:pPr>
      <w:rPr>
        <w:rFonts w:ascii="Courier New" w:hAnsi="Courier New" w:cs="Cambri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mbri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mbria"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544A95"/>
    <w:multiLevelType w:val="hybridMultilevel"/>
    <w:tmpl w:val="D206A61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93D6FB3"/>
    <w:multiLevelType w:val="hybridMultilevel"/>
    <w:tmpl w:val="BC4668F0"/>
    <w:lvl w:ilvl="0" w:tplc="6164C204">
      <w:start w:val="1"/>
      <w:numFmt w:val="bullet"/>
      <w:lvlText w:val="-"/>
      <w:lvlJc w:val="left"/>
      <w:pPr>
        <w:ind w:left="360" w:hanging="360"/>
      </w:pPr>
      <w:rPr>
        <w:rFonts w:ascii="Cambria" w:hAnsi="Cambria" w:hint="default"/>
      </w:rPr>
    </w:lvl>
    <w:lvl w:ilvl="1" w:tplc="04100003" w:tentative="1">
      <w:start w:val="1"/>
      <w:numFmt w:val="bullet"/>
      <w:lvlText w:val="o"/>
      <w:lvlJc w:val="left"/>
      <w:pPr>
        <w:ind w:left="1080" w:hanging="360"/>
      </w:pPr>
      <w:rPr>
        <w:rFonts w:ascii="Courier New" w:hAnsi="Courier New" w:cs="Cambri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ambri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ambria"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C145A3E"/>
    <w:multiLevelType w:val="hybridMultilevel"/>
    <w:tmpl w:val="D6E0FB5C"/>
    <w:lvl w:ilvl="0" w:tplc="04100015">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5DA66B1"/>
    <w:multiLevelType w:val="hybridMultilevel"/>
    <w:tmpl w:val="D8409CA0"/>
    <w:lvl w:ilvl="0" w:tplc="02820AD6">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ambri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mbri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mbria"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7C4364B"/>
    <w:multiLevelType w:val="multilevel"/>
    <w:tmpl w:val="D206A6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B883861"/>
    <w:multiLevelType w:val="hybridMultilevel"/>
    <w:tmpl w:val="4E209A4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A87128E"/>
    <w:multiLevelType w:val="hybridMultilevel"/>
    <w:tmpl w:val="22127A96"/>
    <w:lvl w:ilvl="0" w:tplc="04100015">
      <w:start w:val="1"/>
      <w:numFmt w:val="upp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ambri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ambri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ambria"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A964B3E"/>
    <w:multiLevelType w:val="hybridMultilevel"/>
    <w:tmpl w:val="BC24663C"/>
    <w:lvl w:ilvl="0" w:tplc="E8FE1D4C">
      <w:start w:val="1"/>
      <w:numFmt w:val="decimal"/>
      <w:lvlText w:val="%1."/>
      <w:lvlJc w:val="left"/>
      <w:pPr>
        <w:ind w:left="360" w:hanging="360"/>
      </w:pPr>
      <w:rPr>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6C1402D0"/>
    <w:multiLevelType w:val="hybridMultilevel"/>
    <w:tmpl w:val="D88AC1BC"/>
    <w:lvl w:ilvl="0" w:tplc="04100015">
      <w:start w:val="1"/>
      <w:numFmt w:val="upp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ambri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ambri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ambria"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6CD9082C"/>
    <w:multiLevelType w:val="hybridMultilevel"/>
    <w:tmpl w:val="431C013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3FA1F89"/>
    <w:multiLevelType w:val="hybridMultilevel"/>
    <w:tmpl w:val="097E80A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4" w15:restartNumberingAfterBreak="0">
    <w:nsid w:val="78511725"/>
    <w:multiLevelType w:val="hybridMultilevel"/>
    <w:tmpl w:val="6C6E2F36"/>
    <w:lvl w:ilvl="0" w:tplc="04100015">
      <w:start w:val="1"/>
      <w:numFmt w:val="upp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ambri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ambri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ambria" w:hint="default"/>
      </w:rPr>
    </w:lvl>
    <w:lvl w:ilvl="8" w:tplc="04100005" w:tentative="1">
      <w:start w:val="1"/>
      <w:numFmt w:val="bullet"/>
      <w:lvlText w:val=""/>
      <w:lvlJc w:val="left"/>
      <w:pPr>
        <w:ind w:left="6120" w:hanging="360"/>
      </w:pPr>
      <w:rPr>
        <w:rFonts w:ascii="Wingdings" w:hAnsi="Wingdings" w:hint="default"/>
      </w:rPr>
    </w:lvl>
  </w:abstractNum>
  <w:num w:numId="1" w16cid:durableId="1438719578">
    <w:abstractNumId w:val="23"/>
  </w:num>
  <w:num w:numId="2" w16cid:durableId="2147164584">
    <w:abstractNumId w:val="1"/>
  </w:num>
  <w:num w:numId="3" w16cid:durableId="1241794126">
    <w:abstractNumId w:val="13"/>
  </w:num>
  <w:num w:numId="4" w16cid:durableId="1503281464">
    <w:abstractNumId w:val="17"/>
  </w:num>
  <w:num w:numId="5" w16cid:durableId="2123960573">
    <w:abstractNumId w:val="2"/>
  </w:num>
  <w:num w:numId="6" w16cid:durableId="1454858915">
    <w:abstractNumId w:val="16"/>
  </w:num>
  <w:num w:numId="7" w16cid:durableId="918054799">
    <w:abstractNumId w:val="0"/>
  </w:num>
  <w:num w:numId="8" w16cid:durableId="1739474118">
    <w:abstractNumId w:val="24"/>
  </w:num>
  <w:num w:numId="9" w16cid:durableId="2104758714">
    <w:abstractNumId w:val="15"/>
  </w:num>
  <w:num w:numId="10" w16cid:durableId="1767071635">
    <w:abstractNumId w:val="21"/>
  </w:num>
  <w:num w:numId="11" w16cid:durableId="845628656">
    <w:abstractNumId w:val="19"/>
  </w:num>
  <w:num w:numId="12" w16cid:durableId="289210867">
    <w:abstractNumId w:val="22"/>
  </w:num>
  <w:num w:numId="13" w16cid:durableId="605843284">
    <w:abstractNumId w:val="20"/>
  </w:num>
  <w:num w:numId="14" w16cid:durableId="1557353499">
    <w:abstractNumId w:val="12"/>
  </w:num>
  <w:num w:numId="15" w16cid:durableId="419790394">
    <w:abstractNumId w:val="10"/>
  </w:num>
  <w:num w:numId="16" w16cid:durableId="1794208590">
    <w:abstractNumId w:val="18"/>
  </w:num>
  <w:num w:numId="17" w16cid:durableId="800073939">
    <w:abstractNumId w:val="4"/>
  </w:num>
  <w:num w:numId="18" w16cid:durableId="1367102441">
    <w:abstractNumId w:val="14"/>
  </w:num>
  <w:num w:numId="19" w16cid:durableId="406535114">
    <w:abstractNumId w:val="8"/>
  </w:num>
  <w:num w:numId="20" w16cid:durableId="397022616">
    <w:abstractNumId w:val="5"/>
  </w:num>
  <w:num w:numId="21" w16cid:durableId="766537468">
    <w:abstractNumId w:val="7"/>
  </w:num>
  <w:num w:numId="22" w16cid:durableId="1727491888">
    <w:abstractNumId w:val="11"/>
  </w:num>
  <w:num w:numId="23" w16cid:durableId="1918981473">
    <w:abstractNumId w:val="3"/>
  </w:num>
  <w:num w:numId="24" w16cid:durableId="1218320232">
    <w:abstractNumId w:val="6"/>
  </w:num>
  <w:num w:numId="25" w16cid:durableId="15368467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284"/>
  <w:drawingGridHorizontalSpacing w:val="181"/>
  <w:drawingGridVerticalSpacing w:val="181"/>
  <w:doNotUseMarginsForDrawingGridOrigin/>
  <w:drawingGridHorizontalOrigin w:val="1418"/>
  <w:drawingGridVerticalOrigin w:val="141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0NrAwMzU0NjSxtDRR0lEKTi0uzszPAykwrAUAeglqoywAAAA="/>
  </w:docVars>
  <w:rsids>
    <w:rsidRoot w:val="002F3276"/>
    <w:rsid w:val="0001418F"/>
    <w:rsid w:val="00097DD4"/>
    <w:rsid w:val="000B3749"/>
    <w:rsid w:val="000E0573"/>
    <w:rsid w:val="000F195B"/>
    <w:rsid w:val="000F29F9"/>
    <w:rsid w:val="00117995"/>
    <w:rsid w:val="00131B5E"/>
    <w:rsid w:val="001507C1"/>
    <w:rsid w:val="001B298E"/>
    <w:rsid w:val="001F7BC3"/>
    <w:rsid w:val="00215274"/>
    <w:rsid w:val="00221CDC"/>
    <w:rsid w:val="00232526"/>
    <w:rsid w:val="00242106"/>
    <w:rsid w:val="00257D1B"/>
    <w:rsid w:val="00272432"/>
    <w:rsid w:val="0029132C"/>
    <w:rsid w:val="002A5DD3"/>
    <w:rsid w:val="002B461D"/>
    <w:rsid w:val="002F3276"/>
    <w:rsid w:val="00307DF5"/>
    <w:rsid w:val="00315F07"/>
    <w:rsid w:val="00323D65"/>
    <w:rsid w:val="00342745"/>
    <w:rsid w:val="0036234A"/>
    <w:rsid w:val="003806FF"/>
    <w:rsid w:val="00421FA0"/>
    <w:rsid w:val="00424401"/>
    <w:rsid w:val="00424782"/>
    <w:rsid w:val="004355DE"/>
    <w:rsid w:val="00452820"/>
    <w:rsid w:val="004632EE"/>
    <w:rsid w:val="00475E5F"/>
    <w:rsid w:val="004A32A8"/>
    <w:rsid w:val="004F44F5"/>
    <w:rsid w:val="005673BF"/>
    <w:rsid w:val="00590A75"/>
    <w:rsid w:val="005A185C"/>
    <w:rsid w:val="005B3068"/>
    <w:rsid w:val="005C160D"/>
    <w:rsid w:val="00600D80"/>
    <w:rsid w:val="00631C37"/>
    <w:rsid w:val="00672C12"/>
    <w:rsid w:val="00684CC1"/>
    <w:rsid w:val="0069322A"/>
    <w:rsid w:val="006D14FD"/>
    <w:rsid w:val="007C134A"/>
    <w:rsid w:val="008420D5"/>
    <w:rsid w:val="008C0CCF"/>
    <w:rsid w:val="008C68C7"/>
    <w:rsid w:val="0090706A"/>
    <w:rsid w:val="009374CA"/>
    <w:rsid w:val="009577FC"/>
    <w:rsid w:val="00971843"/>
    <w:rsid w:val="00990B15"/>
    <w:rsid w:val="009C0962"/>
    <w:rsid w:val="009E3A24"/>
    <w:rsid w:val="009E632B"/>
    <w:rsid w:val="00A32389"/>
    <w:rsid w:val="00A344EA"/>
    <w:rsid w:val="00A40B9A"/>
    <w:rsid w:val="00A430EE"/>
    <w:rsid w:val="00A45E0F"/>
    <w:rsid w:val="00A60C7F"/>
    <w:rsid w:val="00A73CFB"/>
    <w:rsid w:val="00A85A2B"/>
    <w:rsid w:val="00B069EB"/>
    <w:rsid w:val="00B12025"/>
    <w:rsid w:val="00B468E9"/>
    <w:rsid w:val="00B51220"/>
    <w:rsid w:val="00B529A1"/>
    <w:rsid w:val="00B543F5"/>
    <w:rsid w:val="00BD3F67"/>
    <w:rsid w:val="00C4626F"/>
    <w:rsid w:val="00C47900"/>
    <w:rsid w:val="00C53959"/>
    <w:rsid w:val="00C71D0C"/>
    <w:rsid w:val="00C9270C"/>
    <w:rsid w:val="00CB1E98"/>
    <w:rsid w:val="00CB3C25"/>
    <w:rsid w:val="00CC22C7"/>
    <w:rsid w:val="00CC63C2"/>
    <w:rsid w:val="00CE11F4"/>
    <w:rsid w:val="00D15A5F"/>
    <w:rsid w:val="00D35DEE"/>
    <w:rsid w:val="00D54869"/>
    <w:rsid w:val="00D64B73"/>
    <w:rsid w:val="00D9409D"/>
    <w:rsid w:val="00DA7CED"/>
    <w:rsid w:val="00DE457A"/>
    <w:rsid w:val="00DE62D3"/>
    <w:rsid w:val="00DE661B"/>
    <w:rsid w:val="00DE707E"/>
    <w:rsid w:val="00E026A3"/>
    <w:rsid w:val="00E07402"/>
    <w:rsid w:val="00E51449"/>
    <w:rsid w:val="00E572BE"/>
    <w:rsid w:val="00E65147"/>
    <w:rsid w:val="00E71675"/>
    <w:rsid w:val="00EC0B3A"/>
    <w:rsid w:val="00EE7814"/>
    <w:rsid w:val="00F0059B"/>
    <w:rsid w:val="00F11BAC"/>
    <w:rsid w:val="00F1412A"/>
    <w:rsid w:val="00F45B40"/>
    <w:rsid w:val="00F641EA"/>
    <w:rsid w:val="00F84F45"/>
    <w:rsid w:val="00FB1DD4"/>
    <w:rsid w:val="00FE4E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2B37648"/>
  <w15:docId w15:val="{7DDC41C0-2456-458A-8E9A-3BAF101C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pBdr>
        <w:bottom w:val="single" w:sz="4" w:space="1" w:color="auto"/>
      </w:pBdr>
      <w:jc w:val="right"/>
      <w:outlineLvl w:val="0"/>
    </w:pPr>
    <w:rPr>
      <w:rFonts w:ascii="Garamond" w:hAnsi="Garamond"/>
      <w:spacing w:val="20"/>
      <w:sz w:val="36"/>
      <w:szCs w:val="36"/>
    </w:rPr>
  </w:style>
  <w:style w:type="paragraph" w:styleId="Titolo2">
    <w:name w:val="heading 2"/>
    <w:basedOn w:val="Normale"/>
    <w:next w:val="Normale"/>
    <w:qFormat/>
    <w:pPr>
      <w:keepNext/>
      <w:outlineLvl w:val="1"/>
    </w:pPr>
    <w:rPr>
      <w:b/>
      <w:bCs/>
      <w:szCs w:val="22"/>
    </w:rPr>
  </w:style>
  <w:style w:type="paragraph" w:styleId="Titolo3">
    <w:name w:val="heading 3"/>
    <w:basedOn w:val="Normale"/>
    <w:next w:val="Normale"/>
    <w:qFormat/>
    <w:pPr>
      <w:keepNext/>
      <w:spacing w:line="480" w:lineRule="auto"/>
      <w:jc w:val="center"/>
      <w:outlineLvl w:val="2"/>
    </w:pPr>
    <w:rPr>
      <w:rFonts w:ascii="Garamond" w:hAnsi="Garamond"/>
      <w:sz w:val="28"/>
      <w:szCs w:val="22"/>
    </w:rPr>
  </w:style>
  <w:style w:type="paragraph" w:styleId="Titolo4">
    <w:name w:val="heading 4"/>
    <w:basedOn w:val="Normale"/>
    <w:next w:val="Normale"/>
    <w:qFormat/>
    <w:pPr>
      <w:keepNext/>
      <w:spacing w:line="480" w:lineRule="auto"/>
      <w:jc w:val="right"/>
      <w:outlineLvl w:val="3"/>
    </w:pPr>
    <w:rPr>
      <w:rFonts w:ascii="Garamond" w:hAnsi="Garamond"/>
      <w:sz w:val="28"/>
      <w:szCs w:val="22"/>
    </w:rPr>
  </w:style>
  <w:style w:type="paragraph" w:styleId="Titolo5">
    <w:name w:val="heading 5"/>
    <w:basedOn w:val="Normale"/>
    <w:next w:val="Normale"/>
    <w:qFormat/>
    <w:pPr>
      <w:keepNext/>
      <w:jc w:val="center"/>
      <w:outlineLvl w:val="4"/>
    </w:pPr>
    <w:rPr>
      <w:rFonts w:ascii="Garamond" w:hAnsi="Garamond"/>
      <w:b/>
      <w:bCs/>
      <w:szCs w:val="22"/>
    </w:rPr>
  </w:style>
  <w:style w:type="paragraph" w:styleId="Titolo6">
    <w:name w:val="heading 6"/>
    <w:basedOn w:val="Normale"/>
    <w:next w:val="Normale"/>
    <w:qFormat/>
    <w:pPr>
      <w:keepNext/>
      <w:jc w:val="center"/>
      <w:outlineLvl w:val="5"/>
    </w:pPr>
    <w:rPr>
      <w:rFonts w:ascii="Garamond" w:hAnsi="Garamond"/>
      <w:i/>
      <w:iCs/>
      <w:szCs w:val="22"/>
    </w:rPr>
  </w:style>
  <w:style w:type="paragraph" w:styleId="Titolo7">
    <w:name w:val="heading 7"/>
    <w:basedOn w:val="Normale"/>
    <w:next w:val="Normale"/>
    <w:qFormat/>
    <w:pPr>
      <w:keepNext/>
      <w:outlineLvl w:val="6"/>
    </w:pPr>
    <w:rPr>
      <w:rFonts w:ascii="Garamond" w:hAnsi="Garamond"/>
      <w:b/>
      <w:bCs/>
      <w:i/>
      <w:iCs/>
      <w:szCs w:val="22"/>
    </w:rPr>
  </w:style>
  <w:style w:type="paragraph" w:styleId="Titolo8">
    <w:name w:val="heading 8"/>
    <w:basedOn w:val="Normale"/>
    <w:next w:val="Normale"/>
    <w:qFormat/>
    <w:pPr>
      <w:keepNext/>
      <w:outlineLvl w:val="7"/>
    </w:pPr>
    <w:rPr>
      <w:rFonts w:ascii="Trebuchet MS" w:hAnsi="Trebuchet MS"/>
      <w:b/>
      <w:bCs/>
      <w:i/>
      <w:iCs/>
      <w:sz w:val="20"/>
      <w:szCs w:val="22"/>
    </w:rPr>
  </w:style>
  <w:style w:type="paragraph" w:styleId="Titolo9">
    <w:name w:val="heading 9"/>
    <w:basedOn w:val="Normale"/>
    <w:next w:val="Normale"/>
    <w:qFormat/>
    <w:pPr>
      <w:keepNext/>
      <w:outlineLvl w:val="8"/>
    </w:pPr>
    <w:rPr>
      <w:rFonts w:ascii="Arial" w:hAnsi="Arial" w:cs="Arial"/>
      <w:b/>
      <w:bCs/>
      <w:sz w:val="3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Collegamentoipertestuale">
    <w:name w:val="Hyperlink"/>
    <w:rPr>
      <w:color w:val="0000FF"/>
      <w:u w:val="single"/>
    </w:rPr>
  </w:style>
  <w:style w:type="paragraph" w:customStyle="1" w:styleId="Testofumetto1">
    <w:name w:val="Testo fumetto1"/>
    <w:basedOn w:val="Normale"/>
    <w:semiHidden/>
    <w:rPr>
      <w:rFonts w:ascii="Tahoma" w:hAnsi="Tahoma" w:cs="Tahoma"/>
      <w:sz w:val="16"/>
      <w:szCs w:val="16"/>
    </w:rPr>
  </w:style>
  <w:style w:type="paragraph" w:styleId="Rientrocorpodeltesto">
    <w:name w:val="Body Text Indent"/>
    <w:basedOn w:val="Normale"/>
    <w:pPr>
      <w:ind w:firstLine="851"/>
    </w:pPr>
    <w:rPr>
      <w:szCs w:val="22"/>
    </w:rPr>
  </w:style>
  <w:style w:type="character" w:styleId="Numeropagina">
    <w:name w:val="page number"/>
    <w:basedOn w:val="Carpredefinitoparagrafo"/>
  </w:style>
  <w:style w:type="paragraph" w:customStyle="1" w:styleId="CorpoTestoUnipd">
    <w:name w:val="Corpo Testo Unipd"/>
    <w:basedOn w:val="Normale"/>
    <w:autoRedefine/>
    <w:pPr>
      <w:spacing w:after="60"/>
      <w:ind w:firstLine="539"/>
      <w:jc w:val="both"/>
    </w:pPr>
    <w:rPr>
      <w:rFonts w:ascii="Arial" w:hAnsi="Arial" w:cs="Arial"/>
      <w:sz w:val="22"/>
      <w:szCs w:val="22"/>
    </w:rPr>
  </w:style>
  <w:style w:type="paragraph" w:styleId="Corpotesto">
    <w:name w:val="Body Text"/>
    <w:basedOn w:val="Normale"/>
    <w:pPr>
      <w:spacing w:line="480" w:lineRule="auto"/>
    </w:pPr>
    <w:rPr>
      <w:rFonts w:ascii="Garamond" w:hAnsi="Garamond"/>
      <w:sz w:val="28"/>
      <w:szCs w:val="22"/>
    </w:rPr>
  </w:style>
  <w:style w:type="character" w:customStyle="1" w:styleId="apple-style-span">
    <w:name w:val="apple-style-span"/>
    <w:basedOn w:val="Carpredefinitoparagrafo"/>
  </w:style>
  <w:style w:type="character" w:styleId="Collegamentovisitato">
    <w:name w:val="FollowedHyperlink"/>
    <w:rPr>
      <w:color w:val="800080"/>
      <w:u w:val="single"/>
    </w:rPr>
  </w:style>
  <w:style w:type="paragraph" w:styleId="Rientrocorpodeltesto2">
    <w:name w:val="Body Text Indent 2"/>
    <w:basedOn w:val="Normale"/>
    <w:pPr>
      <w:ind w:firstLine="567"/>
      <w:jc w:val="both"/>
    </w:pPr>
    <w:rPr>
      <w:rFonts w:ascii="Garamond" w:hAnsi="Garamond"/>
      <w:szCs w:val="22"/>
    </w:rPr>
  </w:style>
  <w:style w:type="character" w:customStyle="1" w:styleId="eudoraheader">
    <w:name w:val="eudoraheader"/>
    <w:basedOn w:val="Carpredefinitoparagrafo"/>
  </w:style>
  <w:style w:type="character" w:customStyle="1" w:styleId="testoredazblu">
    <w:name w:val="testoredazblu"/>
    <w:basedOn w:val="Carpredefinitoparagrafo"/>
  </w:style>
  <w:style w:type="paragraph" w:styleId="Rientrocorpodeltesto3">
    <w:name w:val="Body Text Indent 3"/>
    <w:basedOn w:val="Normale"/>
    <w:pPr>
      <w:tabs>
        <w:tab w:val="left" w:pos="993"/>
      </w:tabs>
      <w:ind w:left="993" w:hanging="993"/>
    </w:pPr>
    <w:rPr>
      <w:rFonts w:ascii="Trebuchet MS" w:hAnsi="Trebuchet MS"/>
      <w:sz w:val="22"/>
      <w:szCs w:val="22"/>
    </w:rPr>
  </w:style>
  <w:style w:type="table" w:styleId="Grigliatabella">
    <w:name w:val="Table Grid"/>
    <w:aliases w:val="Tabella senza bordi"/>
    <w:basedOn w:val="Tabellanormale"/>
    <w:rsid w:val="00040741"/>
    <w:rPr>
      <w:lang w:bidi="x-none"/>
    </w:rPr>
    <w:tblPr>
      <w:tblBorders>
        <w:insideH w:val="single" w:sz="4" w:space="0" w:color="auto"/>
      </w:tblBorders>
    </w:tblPr>
  </w:style>
  <w:style w:type="character" w:customStyle="1" w:styleId="PidipaginaCarattere">
    <w:name w:val="Piè di pagina Carattere"/>
    <w:link w:val="Pidipagina"/>
    <w:rsid w:val="00376299"/>
    <w:rPr>
      <w:sz w:val="24"/>
      <w:szCs w:val="24"/>
    </w:rPr>
  </w:style>
  <w:style w:type="character" w:customStyle="1" w:styleId="apple-converted-space">
    <w:name w:val="apple-converted-space"/>
    <w:rsid w:val="00342745"/>
  </w:style>
  <w:style w:type="paragraph" w:styleId="Paragrafoelenco">
    <w:name w:val="List Paragraph"/>
    <w:basedOn w:val="Normale"/>
    <w:uiPriority w:val="34"/>
    <w:qFormat/>
    <w:rsid w:val="00C9270C"/>
    <w:pPr>
      <w:ind w:left="720"/>
      <w:contextualSpacing/>
    </w:pPr>
  </w:style>
  <w:style w:type="paragraph" w:styleId="Testofumetto">
    <w:name w:val="Balloon Text"/>
    <w:basedOn w:val="Normale"/>
    <w:link w:val="TestofumettoCarattere"/>
    <w:uiPriority w:val="99"/>
    <w:semiHidden/>
    <w:unhideWhenUsed/>
    <w:rsid w:val="00C5395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3959"/>
    <w:rPr>
      <w:rFonts w:ascii="Segoe UI" w:hAnsi="Segoe UI" w:cs="Segoe UI"/>
      <w:sz w:val="18"/>
      <w:szCs w:val="18"/>
    </w:rPr>
  </w:style>
  <w:style w:type="character" w:customStyle="1" w:styleId="x-el">
    <w:name w:val="x-el"/>
    <w:basedOn w:val="Carpredefinitoparagrafo"/>
    <w:rsid w:val="00424782"/>
  </w:style>
  <w:style w:type="paragraph" w:styleId="Testonormale">
    <w:name w:val="Plain Text"/>
    <w:basedOn w:val="Normale"/>
    <w:link w:val="TestonormaleCarattere"/>
    <w:uiPriority w:val="99"/>
    <w:unhideWhenUsed/>
    <w:rsid w:val="00424782"/>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rsid w:val="00424782"/>
    <w:rPr>
      <w:rFonts w:ascii="Calibri" w:eastAsia="Calibri" w:hAnsi="Calibri"/>
      <w:sz w:val="22"/>
      <w:szCs w:val="21"/>
      <w:lang w:eastAsia="en-US"/>
    </w:rPr>
  </w:style>
  <w:style w:type="character" w:customStyle="1" w:styleId="citationvolume">
    <w:name w:val="citation_volume"/>
    <w:rsid w:val="00424782"/>
  </w:style>
  <w:style w:type="paragraph" w:styleId="NormaleWeb">
    <w:name w:val="Normal (Web)"/>
    <w:basedOn w:val="Normale"/>
    <w:uiPriority w:val="99"/>
    <w:unhideWhenUsed/>
    <w:rsid w:val="00424782"/>
    <w:pPr>
      <w:spacing w:before="100" w:beforeAutospacing="1" w:after="100" w:afterAutospacing="1"/>
    </w:pPr>
  </w:style>
  <w:style w:type="character" w:customStyle="1" w:styleId="markedcontent">
    <w:name w:val="markedcontent"/>
    <w:basedOn w:val="Carpredefinitoparagrafo"/>
    <w:rsid w:val="00DE6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98053">
      <w:bodyDiv w:val="1"/>
      <w:marLeft w:val="0"/>
      <w:marRight w:val="0"/>
      <w:marTop w:val="0"/>
      <w:marBottom w:val="0"/>
      <w:divBdr>
        <w:top w:val="none" w:sz="0" w:space="0" w:color="auto"/>
        <w:left w:val="none" w:sz="0" w:space="0" w:color="auto"/>
        <w:bottom w:val="none" w:sz="0" w:space="0" w:color="auto"/>
        <w:right w:val="none" w:sz="0" w:space="0" w:color="auto"/>
      </w:divBdr>
    </w:div>
    <w:div w:id="1662808193">
      <w:bodyDiv w:val="1"/>
      <w:marLeft w:val="0"/>
      <w:marRight w:val="0"/>
      <w:marTop w:val="0"/>
      <w:marBottom w:val="0"/>
      <w:divBdr>
        <w:top w:val="none" w:sz="0" w:space="0" w:color="auto"/>
        <w:left w:val="none" w:sz="0" w:space="0" w:color="auto"/>
        <w:bottom w:val="none" w:sz="0" w:space="0" w:color="auto"/>
        <w:right w:val="none" w:sz="0" w:space="0" w:color="auto"/>
      </w:divBdr>
    </w:div>
    <w:div w:id="1891963876">
      <w:bodyDiv w:val="1"/>
      <w:marLeft w:val="0"/>
      <w:marRight w:val="0"/>
      <w:marTop w:val="0"/>
      <w:marBottom w:val="0"/>
      <w:divBdr>
        <w:top w:val="none" w:sz="0" w:space="0" w:color="auto"/>
        <w:left w:val="none" w:sz="0" w:space="0" w:color="auto"/>
        <w:bottom w:val="none" w:sz="0" w:space="0" w:color="auto"/>
        <w:right w:val="none" w:sz="0" w:space="0" w:color="auto"/>
      </w:divBdr>
    </w:div>
    <w:div w:id="1944071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E7D34-FD1F-4E7F-8D37-CD6F4753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Pages>
  <Words>927</Words>
  <Characters>5284</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Università degli Studi di Padova</vt:lpstr>
      <vt:lpstr>Università degli Studi di Padova</vt:lpstr>
    </vt:vector>
  </TitlesOfParts>
  <Company>Università degli Studi di Padova</Company>
  <LinksUpToDate>false</LinksUpToDate>
  <CharactersWithSpaces>6199</CharactersWithSpaces>
  <SharedDoc>false</SharedDoc>
  <HLinks>
    <vt:vector size="30" baseType="variant">
      <vt:variant>
        <vt:i4>1966108</vt:i4>
      </vt:variant>
      <vt:variant>
        <vt:i4>12</vt:i4>
      </vt:variant>
      <vt:variant>
        <vt:i4>0</vt:i4>
      </vt:variant>
      <vt:variant>
        <vt:i4>5</vt:i4>
      </vt:variant>
      <vt:variant>
        <vt:lpwstr>http://www.unipd.it/ricerca/dottorati-di-ricerca/bandi-e-graduatorie</vt:lpwstr>
      </vt:variant>
      <vt:variant>
        <vt:lpwstr/>
      </vt:variant>
      <vt:variant>
        <vt:i4>6094928</vt:i4>
      </vt:variant>
      <vt:variant>
        <vt:i4>9</vt:i4>
      </vt:variant>
      <vt:variant>
        <vt:i4>0</vt:i4>
      </vt:variant>
      <vt:variant>
        <vt:i4>5</vt:i4>
      </vt:variant>
      <vt:variant>
        <vt:lpwstr>http://www.unipd.it/en/node/1053</vt:lpwstr>
      </vt:variant>
      <vt:variant>
        <vt:lpwstr/>
      </vt:variant>
      <vt:variant>
        <vt:i4>1966172</vt:i4>
      </vt:variant>
      <vt:variant>
        <vt:i4>6</vt:i4>
      </vt:variant>
      <vt:variant>
        <vt:i4>0</vt:i4>
      </vt:variant>
      <vt:variant>
        <vt:i4>5</vt:i4>
      </vt:variant>
      <vt:variant>
        <vt:lpwstr>http://www.chimica.unipd.it/sdsm</vt:lpwstr>
      </vt:variant>
      <vt:variant>
        <vt:lpwstr/>
      </vt:variant>
      <vt:variant>
        <vt:i4>3211326</vt:i4>
      </vt:variant>
      <vt:variant>
        <vt:i4>3</vt:i4>
      </vt:variant>
      <vt:variant>
        <vt:i4>0</vt:i4>
      </vt:variant>
      <vt:variant>
        <vt:i4>5</vt:i4>
      </vt:variant>
      <vt:variant>
        <vt:lpwstr>http://www.dsfarm.unipd.it/</vt:lpwstr>
      </vt:variant>
      <vt:variant>
        <vt:lpwstr/>
      </vt:variant>
      <vt:variant>
        <vt:i4>1507420</vt:i4>
      </vt:variant>
      <vt:variant>
        <vt:i4>0</vt:i4>
      </vt:variant>
      <vt:variant>
        <vt:i4>0</vt:i4>
      </vt:variant>
      <vt:variant>
        <vt:i4>5</vt:i4>
      </vt:variant>
      <vt:variant>
        <vt:lpwstr>http://www.chimica.unipd.it/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Padova</dc:title>
  <dc:subject>Universa Universis Patavina Libertas</dc:subject>
  <dc:creator>Università degli Studi di Padova</dc:creator>
  <cp:lastModifiedBy>Salmaso Stefano</cp:lastModifiedBy>
  <cp:revision>7</cp:revision>
  <cp:lastPrinted>2017-02-08T15:57:00Z</cp:lastPrinted>
  <dcterms:created xsi:type="dcterms:W3CDTF">2023-05-08T10:22:00Z</dcterms:created>
  <dcterms:modified xsi:type="dcterms:W3CDTF">2023-05-08T16:47:00Z</dcterms:modified>
</cp:coreProperties>
</file>