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74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851"/>
        <w:gridCol w:w="6945"/>
      </w:tblGrid>
      <w:tr w:rsidR="005B3068" w:rsidRPr="003E0CFF" w14:paraId="46DB629B" w14:textId="77777777" w:rsidTr="005B3068">
        <w:tc>
          <w:tcPr>
            <w:tcW w:w="1951" w:type="dxa"/>
            <w:shd w:val="clear" w:color="auto" w:fill="C00000"/>
          </w:tcPr>
          <w:p w14:paraId="53244BC4" w14:textId="77777777" w:rsidR="005B3068" w:rsidRDefault="005B3068" w:rsidP="005B3068">
            <w:pPr>
              <w:rPr>
                <w:rFonts w:asciiTheme="minorHAnsi" w:hAnsiTheme="minorHAnsi"/>
                <w:b/>
                <w:lang w:val="en-US"/>
              </w:rPr>
            </w:pPr>
            <w:r w:rsidRPr="005B3068">
              <w:rPr>
                <w:rFonts w:asciiTheme="minorHAnsi" w:hAnsiTheme="minorHAnsi"/>
                <w:b/>
                <w:lang w:val="en-US"/>
              </w:rPr>
              <w:t>Title</w:t>
            </w:r>
          </w:p>
        </w:tc>
        <w:tc>
          <w:tcPr>
            <w:tcW w:w="7796" w:type="dxa"/>
            <w:gridSpan w:val="2"/>
            <w:shd w:val="clear" w:color="auto" w:fill="E5B8B7" w:themeFill="accent2" w:themeFillTint="66"/>
          </w:tcPr>
          <w:p w14:paraId="327B7F9C" w14:textId="613CA8F5" w:rsidR="005B3068" w:rsidRPr="005B3068" w:rsidRDefault="003E0CFF" w:rsidP="00B529A1">
            <w:pPr>
              <w:rPr>
                <w:rFonts w:asciiTheme="minorHAnsi" w:hAnsiTheme="minorHAnsi"/>
                <w:b/>
                <w:lang w:val="en-US"/>
              </w:rPr>
            </w:pPr>
            <w:bookmarkStart w:id="0" w:name="_Hlk134462566"/>
            <w:r w:rsidRPr="003E0CFF">
              <w:rPr>
                <w:rFonts w:asciiTheme="minorHAnsi" w:hAnsiTheme="minorHAnsi"/>
                <w:b/>
                <w:lang w:val="en-US"/>
              </w:rPr>
              <w:t xml:space="preserve">Supramolecular Catalysis </w:t>
            </w:r>
            <w:r>
              <w:rPr>
                <w:rFonts w:asciiTheme="minorHAnsi" w:hAnsiTheme="minorHAnsi"/>
                <w:b/>
                <w:lang w:val="en-US"/>
              </w:rPr>
              <w:t xml:space="preserve">and Sensing </w:t>
            </w:r>
            <w:r w:rsidRPr="003E0CFF">
              <w:rPr>
                <w:rFonts w:asciiTheme="minorHAnsi" w:hAnsiTheme="minorHAnsi"/>
                <w:b/>
                <w:lang w:val="en-US"/>
              </w:rPr>
              <w:t>within Confined Systems</w:t>
            </w:r>
            <w:bookmarkEnd w:id="0"/>
          </w:p>
        </w:tc>
      </w:tr>
      <w:tr w:rsidR="005B3068" w14:paraId="30C2B4F3" w14:textId="77777777" w:rsidTr="005B3068">
        <w:tc>
          <w:tcPr>
            <w:tcW w:w="1951" w:type="dxa"/>
            <w:shd w:val="clear" w:color="auto" w:fill="C00000"/>
          </w:tcPr>
          <w:p w14:paraId="6962B377" w14:textId="77777777" w:rsidR="005B3068" w:rsidRDefault="005B3068" w:rsidP="005B3068">
            <w:pPr>
              <w:rPr>
                <w:rFonts w:asciiTheme="minorHAnsi" w:hAnsiTheme="minorHAnsi"/>
                <w:b/>
                <w:lang w:val="en-US"/>
              </w:rPr>
            </w:pPr>
            <w:r w:rsidRPr="005B3068">
              <w:rPr>
                <w:rFonts w:asciiTheme="minorHAnsi" w:hAnsiTheme="minorHAnsi"/>
                <w:b/>
              </w:rPr>
              <w:t>PI</w:t>
            </w:r>
          </w:p>
        </w:tc>
        <w:tc>
          <w:tcPr>
            <w:tcW w:w="7796" w:type="dxa"/>
            <w:gridSpan w:val="2"/>
          </w:tcPr>
          <w:p w14:paraId="0A8BD04C" w14:textId="5282446D" w:rsidR="005B3068" w:rsidRDefault="003E0CFF" w:rsidP="00B529A1">
            <w:pPr>
              <w:rPr>
                <w:rFonts w:asciiTheme="minorHAnsi" w:hAnsiTheme="minorHAnsi"/>
                <w:b/>
                <w:lang w:val="en-US"/>
              </w:rPr>
            </w:pPr>
            <w:r>
              <w:rPr>
                <w:rFonts w:asciiTheme="minorHAnsi" w:hAnsiTheme="minorHAnsi"/>
                <w:b/>
                <w:lang w:val="en-US"/>
              </w:rPr>
              <w:t>ZONTA Cristian</w:t>
            </w:r>
          </w:p>
        </w:tc>
      </w:tr>
      <w:tr w:rsidR="005B3068" w:rsidRPr="00F1412A" w14:paraId="7DCBA48A" w14:textId="77777777" w:rsidTr="005B3068">
        <w:tc>
          <w:tcPr>
            <w:tcW w:w="1951" w:type="dxa"/>
            <w:shd w:val="clear" w:color="auto" w:fill="C00000"/>
          </w:tcPr>
          <w:p w14:paraId="38A490BD" w14:textId="77777777" w:rsidR="005B3068" w:rsidRPr="005B3068" w:rsidRDefault="005B3068" w:rsidP="005B3068">
            <w:pPr>
              <w:rPr>
                <w:rFonts w:asciiTheme="minorHAnsi" w:hAnsiTheme="minorHAnsi"/>
                <w:b/>
                <w:lang w:val="en-US"/>
              </w:rPr>
            </w:pPr>
            <w:r w:rsidRPr="005B3068">
              <w:rPr>
                <w:rFonts w:asciiTheme="minorHAnsi" w:hAnsiTheme="minorHAnsi"/>
                <w:b/>
                <w:lang w:val="en-US"/>
              </w:rPr>
              <w:t>Research Group</w:t>
            </w:r>
          </w:p>
        </w:tc>
        <w:tc>
          <w:tcPr>
            <w:tcW w:w="7796" w:type="dxa"/>
            <w:gridSpan w:val="2"/>
          </w:tcPr>
          <w:p w14:paraId="1C5180EC" w14:textId="0B0BCA7D" w:rsidR="005B3068" w:rsidRPr="005B3068" w:rsidRDefault="003E0CFF" w:rsidP="005B3068">
            <w:pPr>
              <w:rPr>
                <w:rFonts w:asciiTheme="minorHAnsi" w:hAnsiTheme="minorHAnsi"/>
                <w:b/>
                <w:lang w:val="en-US"/>
              </w:rPr>
            </w:pPr>
            <w:r w:rsidRPr="003E0CFF">
              <w:rPr>
                <w:rFonts w:asciiTheme="minorHAnsi" w:hAnsiTheme="minorHAnsi"/>
                <w:b/>
                <w:lang w:val="en-US"/>
              </w:rPr>
              <w:t>Molecular Recognition and Catalysis</w:t>
            </w:r>
          </w:p>
        </w:tc>
      </w:tr>
      <w:tr w:rsidR="005B3068" w:rsidRPr="005B3068" w14:paraId="5F0415F8" w14:textId="77777777" w:rsidTr="005B3068">
        <w:tc>
          <w:tcPr>
            <w:tcW w:w="1951" w:type="dxa"/>
            <w:shd w:val="clear" w:color="auto" w:fill="C00000"/>
          </w:tcPr>
          <w:p w14:paraId="087434ED" w14:textId="77777777" w:rsidR="005B3068" w:rsidRPr="005B3068" w:rsidRDefault="005B3068" w:rsidP="005B3068">
            <w:pPr>
              <w:rPr>
                <w:rFonts w:asciiTheme="minorHAnsi" w:hAnsiTheme="minorHAnsi"/>
                <w:b/>
                <w:lang w:val="en-US"/>
              </w:rPr>
            </w:pPr>
            <w:r w:rsidRPr="005B3068">
              <w:rPr>
                <w:rFonts w:asciiTheme="minorHAnsi" w:hAnsiTheme="minorHAnsi"/>
                <w:b/>
              </w:rPr>
              <w:t>Curriculum</w:t>
            </w:r>
          </w:p>
        </w:tc>
        <w:tc>
          <w:tcPr>
            <w:tcW w:w="7796" w:type="dxa"/>
            <w:gridSpan w:val="2"/>
          </w:tcPr>
          <w:p w14:paraId="6D1F2610" w14:textId="5330FAFE" w:rsidR="005B3068" w:rsidRPr="005B3068" w:rsidRDefault="003E0CFF" w:rsidP="00B529A1">
            <w:pPr>
              <w:rPr>
                <w:rFonts w:asciiTheme="minorHAnsi" w:hAnsiTheme="minorHAnsi"/>
                <w:b/>
              </w:rPr>
            </w:pPr>
            <w:r w:rsidRPr="003E0CFF">
              <w:rPr>
                <w:rFonts w:asciiTheme="minorHAnsi" w:hAnsiTheme="minorHAnsi"/>
                <w:b/>
              </w:rPr>
              <w:t>Scienze Chimiche</w:t>
            </w:r>
            <w:r>
              <w:rPr>
                <w:rFonts w:asciiTheme="minorHAnsi" w:hAnsiTheme="minorHAnsi"/>
                <w:b/>
              </w:rPr>
              <w:t xml:space="preserve"> – Chemical Sciences</w:t>
            </w:r>
          </w:p>
        </w:tc>
      </w:tr>
      <w:tr w:rsidR="00971843" w:rsidRPr="005B3068" w14:paraId="3B349227" w14:textId="77777777" w:rsidTr="005B3068">
        <w:tc>
          <w:tcPr>
            <w:tcW w:w="1951" w:type="dxa"/>
            <w:shd w:val="clear" w:color="auto" w:fill="C00000"/>
          </w:tcPr>
          <w:p w14:paraId="3ACBA323" w14:textId="77777777" w:rsidR="00971843" w:rsidRPr="005B3068" w:rsidRDefault="00971843" w:rsidP="005B3068">
            <w:pPr>
              <w:rPr>
                <w:rFonts w:asciiTheme="minorHAnsi" w:hAnsiTheme="minorHAnsi"/>
                <w:b/>
              </w:rPr>
            </w:pPr>
            <w:proofErr w:type="gramStart"/>
            <w:r>
              <w:rPr>
                <w:rFonts w:asciiTheme="minorHAnsi" w:hAnsiTheme="minorHAnsi"/>
                <w:b/>
              </w:rPr>
              <w:t>Location</w:t>
            </w:r>
            <w:proofErr w:type="gramEnd"/>
          </w:p>
        </w:tc>
        <w:tc>
          <w:tcPr>
            <w:tcW w:w="7796" w:type="dxa"/>
            <w:gridSpan w:val="2"/>
          </w:tcPr>
          <w:p w14:paraId="313E399A" w14:textId="72D55E0B" w:rsidR="00971843" w:rsidRPr="005B3068" w:rsidRDefault="003E0CFF" w:rsidP="00B529A1">
            <w:pPr>
              <w:rPr>
                <w:rFonts w:asciiTheme="minorHAnsi" w:hAnsiTheme="minorHAnsi"/>
              </w:rPr>
            </w:pPr>
            <w:r>
              <w:rPr>
                <w:rFonts w:asciiTheme="minorHAnsi" w:hAnsiTheme="minorHAnsi"/>
              </w:rPr>
              <w:t>Dipartimento di Scienze Chimiche – via Marzolo 1, 35131 Padova</w:t>
            </w:r>
          </w:p>
        </w:tc>
      </w:tr>
      <w:tr w:rsidR="005B3068" w:rsidRPr="003E0CFF" w14:paraId="79F42FD2" w14:textId="77777777" w:rsidTr="005B3068">
        <w:tc>
          <w:tcPr>
            <w:tcW w:w="1951" w:type="dxa"/>
            <w:shd w:val="clear" w:color="auto" w:fill="C00000"/>
          </w:tcPr>
          <w:p w14:paraId="6AD7A766" w14:textId="77777777" w:rsidR="005B3068" w:rsidRPr="005B3068" w:rsidRDefault="005B3068" w:rsidP="005B3068">
            <w:pPr>
              <w:rPr>
                <w:rFonts w:asciiTheme="minorHAnsi" w:hAnsiTheme="minorHAnsi"/>
                <w:b/>
                <w:lang w:val="en-US"/>
              </w:rPr>
            </w:pPr>
            <w:r w:rsidRPr="005B3068">
              <w:rPr>
                <w:rFonts w:asciiTheme="minorHAnsi" w:hAnsiTheme="minorHAnsi"/>
                <w:b/>
              </w:rPr>
              <w:t>Contact</w:t>
            </w:r>
          </w:p>
        </w:tc>
        <w:tc>
          <w:tcPr>
            <w:tcW w:w="851" w:type="dxa"/>
          </w:tcPr>
          <w:p w14:paraId="6E3DEDF6" w14:textId="77777777" w:rsidR="005B3068" w:rsidRPr="005B3068" w:rsidRDefault="005B3068" w:rsidP="005B3068">
            <w:pPr>
              <w:rPr>
                <w:rFonts w:asciiTheme="minorHAnsi" w:hAnsiTheme="minorHAnsi"/>
                <w:b/>
                <w:lang w:val="en-US"/>
              </w:rPr>
            </w:pPr>
            <w:r w:rsidRPr="005B3068">
              <w:rPr>
                <w:rFonts w:asciiTheme="minorHAnsi" w:hAnsiTheme="minorHAnsi"/>
                <w:b/>
                <w:lang w:val="en-US"/>
              </w:rPr>
              <w:t>web:</w:t>
            </w:r>
          </w:p>
        </w:tc>
        <w:tc>
          <w:tcPr>
            <w:tcW w:w="6945" w:type="dxa"/>
          </w:tcPr>
          <w:p w14:paraId="58DEE496" w14:textId="1F09DEAF" w:rsidR="005B3068" w:rsidRPr="00B529A1" w:rsidRDefault="003E0CFF" w:rsidP="005B3068">
            <w:pPr>
              <w:rPr>
                <w:rFonts w:asciiTheme="minorHAnsi" w:hAnsiTheme="minorHAnsi"/>
                <w:b/>
                <w:lang w:val="en-US"/>
              </w:rPr>
            </w:pPr>
            <w:r w:rsidRPr="003E0CFF">
              <w:rPr>
                <w:rFonts w:asciiTheme="minorHAnsi" w:hAnsiTheme="minorHAnsi"/>
                <w:b/>
                <w:lang w:val="en-US"/>
              </w:rPr>
              <w:t>www.chimica.unipd.it/cristiano.zonta</w:t>
            </w:r>
          </w:p>
        </w:tc>
      </w:tr>
      <w:tr w:rsidR="005B3068" w:rsidRPr="005B3068" w14:paraId="0D6463C7" w14:textId="77777777" w:rsidTr="005B3068">
        <w:tc>
          <w:tcPr>
            <w:tcW w:w="1951" w:type="dxa"/>
            <w:shd w:val="clear" w:color="auto" w:fill="C00000"/>
          </w:tcPr>
          <w:p w14:paraId="27DB899F" w14:textId="77777777" w:rsidR="005B3068" w:rsidRPr="00B529A1" w:rsidRDefault="005B3068" w:rsidP="005B3068">
            <w:pPr>
              <w:rPr>
                <w:rFonts w:asciiTheme="minorHAnsi" w:hAnsiTheme="minorHAnsi"/>
                <w:b/>
                <w:lang w:val="en-US"/>
              </w:rPr>
            </w:pPr>
          </w:p>
        </w:tc>
        <w:tc>
          <w:tcPr>
            <w:tcW w:w="851" w:type="dxa"/>
          </w:tcPr>
          <w:p w14:paraId="2C3B55D4" w14:textId="77777777" w:rsidR="005B3068" w:rsidRPr="005B3068" w:rsidRDefault="005B3068" w:rsidP="005B3068">
            <w:pPr>
              <w:rPr>
                <w:rFonts w:asciiTheme="minorHAnsi" w:hAnsiTheme="minorHAnsi"/>
                <w:b/>
                <w:lang w:val="en-US"/>
              </w:rPr>
            </w:pPr>
            <w:r w:rsidRPr="005B3068">
              <w:rPr>
                <w:rFonts w:asciiTheme="minorHAnsi" w:hAnsiTheme="minorHAnsi"/>
                <w:b/>
                <w:lang w:val="en-US"/>
              </w:rPr>
              <w:t>email:</w:t>
            </w:r>
          </w:p>
        </w:tc>
        <w:tc>
          <w:tcPr>
            <w:tcW w:w="6945" w:type="dxa"/>
          </w:tcPr>
          <w:p w14:paraId="7B588146" w14:textId="62052F8E" w:rsidR="005B3068" w:rsidRPr="005B3068" w:rsidRDefault="003E0CFF" w:rsidP="005B3068">
            <w:pPr>
              <w:rPr>
                <w:rFonts w:asciiTheme="minorHAnsi" w:hAnsiTheme="minorHAnsi"/>
              </w:rPr>
            </w:pPr>
            <w:r w:rsidRPr="003E0CFF">
              <w:rPr>
                <w:rFonts w:asciiTheme="minorHAnsi" w:hAnsiTheme="minorHAnsi"/>
              </w:rPr>
              <w:t>cristiano.zonta@unipd.it</w:t>
            </w:r>
          </w:p>
        </w:tc>
      </w:tr>
    </w:tbl>
    <w:p w14:paraId="5F547AD2" w14:textId="77777777" w:rsidR="005B3068" w:rsidRPr="005B3068" w:rsidRDefault="005B3068" w:rsidP="005B3068">
      <w:pPr>
        <w:rPr>
          <w:rFonts w:asciiTheme="minorHAnsi" w:hAnsiTheme="minorHAnsi"/>
          <w:b/>
        </w:rPr>
      </w:pPr>
    </w:p>
    <w:p w14:paraId="46F8A69A" w14:textId="77777777" w:rsidR="005B3068" w:rsidRDefault="005B3068" w:rsidP="005B3068">
      <w:pPr>
        <w:rPr>
          <w:rFonts w:asciiTheme="minorHAnsi" w:hAnsiTheme="minorHAnsi"/>
          <w:b/>
          <w:sz w:val="22"/>
          <w:szCs w:val="22"/>
          <w:lang w:val="en-US"/>
        </w:rPr>
      </w:pPr>
      <w:r w:rsidRPr="00B529A1">
        <w:rPr>
          <w:rFonts w:asciiTheme="minorHAnsi" w:hAnsiTheme="minorHAnsi"/>
          <w:b/>
          <w:sz w:val="22"/>
          <w:szCs w:val="22"/>
          <w:lang w:val="en-US"/>
        </w:rPr>
        <w:t>Project description:</w:t>
      </w:r>
    </w:p>
    <w:p w14:paraId="17C0CF3E" w14:textId="77777777" w:rsidR="00E80D16" w:rsidRDefault="003E0CFF" w:rsidP="003E0CFF">
      <w:pPr>
        <w:jc w:val="both"/>
        <w:rPr>
          <w:rFonts w:asciiTheme="minorHAnsi" w:hAnsiTheme="minorHAnsi"/>
          <w:bCs/>
          <w:sz w:val="22"/>
          <w:szCs w:val="22"/>
          <w:lang w:val="en-US"/>
        </w:rPr>
      </w:pPr>
      <w:r w:rsidRPr="003E0CFF">
        <w:rPr>
          <w:rFonts w:asciiTheme="minorHAnsi" w:hAnsiTheme="minorHAnsi"/>
          <w:bCs/>
          <w:sz w:val="22"/>
          <w:szCs w:val="22"/>
          <w:lang w:val="en-US"/>
        </w:rPr>
        <w:t xml:space="preserve">In the last years we have been interested in the application of </w:t>
      </w:r>
      <w:r w:rsidR="00303BAE" w:rsidRPr="003E0CFF">
        <w:rPr>
          <w:rFonts w:asciiTheme="minorHAnsi" w:hAnsiTheme="minorHAnsi"/>
          <w:bCs/>
          <w:sz w:val="22"/>
          <w:szCs w:val="22"/>
          <w:lang w:val="en-US"/>
        </w:rPr>
        <w:t>tris(2-</w:t>
      </w:r>
      <w:proofErr w:type="gramStart"/>
      <w:r w:rsidR="00303BAE" w:rsidRPr="003E0CFF">
        <w:rPr>
          <w:rFonts w:asciiTheme="minorHAnsi" w:hAnsiTheme="minorHAnsi"/>
          <w:bCs/>
          <w:sz w:val="22"/>
          <w:szCs w:val="22"/>
          <w:lang w:val="en-US"/>
        </w:rPr>
        <w:t>pyridylmethyl)amine</w:t>
      </w:r>
      <w:proofErr w:type="gramEnd"/>
      <w:r w:rsidR="00303BAE" w:rsidRPr="003E0CFF">
        <w:rPr>
          <w:rFonts w:asciiTheme="minorHAnsi" w:hAnsiTheme="minorHAnsi"/>
          <w:bCs/>
          <w:sz w:val="22"/>
          <w:szCs w:val="22"/>
          <w:lang w:val="en-US"/>
        </w:rPr>
        <w:t xml:space="preserve"> </w:t>
      </w:r>
      <w:r w:rsidRPr="003E0CFF">
        <w:rPr>
          <w:rFonts w:asciiTheme="minorHAnsi" w:hAnsiTheme="minorHAnsi"/>
          <w:b/>
          <w:sz w:val="22"/>
          <w:szCs w:val="22"/>
          <w:lang w:val="en-US"/>
        </w:rPr>
        <w:t>TPMA</w:t>
      </w:r>
      <w:r w:rsidRPr="003E0CFF">
        <w:rPr>
          <w:rFonts w:asciiTheme="minorHAnsi" w:hAnsiTheme="minorHAnsi"/>
          <w:bCs/>
          <w:sz w:val="22"/>
          <w:szCs w:val="22"/>
          <w:lang w:val="en-US"/>
        </w:rPr>
        <w:t xml:space="preserve"> metal complexes in catalysis and m</w:t>
      </w:r>
      <w:r>
        <w:rPr>
          <w:rFonts w:asciiTheme="minorHAnsi" w:hAnsiTheme="minorHAnsi"/>
          <w:bCs/>
          <w:sz w:val="22"/>
          <w:szCs w:val="22"/>
          <w:lang w:val="en-US"/>
        </w:rPr>
        <w:t>o</w:t>
      </w:r>
      <w:r w:rsidRPr="003E0CFF">
        <w:rPr>
          <w:rFonts w:asciiTheme="minorHAnsi" w:hAnsiTheme="minorHAnsi"/>
          <w:bCs/>
          <w:sz w:val="22"/>
          <w:szCs w:val="22"/>
          <w:lang w:val="en-US"/>
        </w:rPr>
        <w:t>lecular recognition.</w:t>
      </w:r>
      <w:r w:rsidR="00E80D16">
        <w:rPr>
          <w:rFonts w:asciiTheme="minorHAnsi" w:hAnsiTheme="minorHAnsi"/>
          <w:bCs/>
          <w:sz w:val="22"/>
          <w:szCs w:val="22"/>
          <w:lang w:val="en-US"/>
        </w:rPr>
        <w:t>[1,2]</w:t>
      </w:r>
      <w:r w:rsidRPr="003E0CFF">
        <w:rPr>
          <w:rFonts w:asciiTheme="minorHAnsi" w:hAnsiTheme="minorHAnsi"/>
          <w:bCs/>
          <w:sz w:val="22"/>
          <w:szCs w:val="22"/>
          <w:lang w:val="en-US"/>
        </w:rPr>
        <w:t xml:space="preserve"> </w:t>
      </w:r>
      <w:r w:rsidRPr="003E0CFF">
        <w:rPr>
          <w:rFonts w:asciiTheme="minorHAnsi" w:hAnsiTheme="minorHAnsi"/>
          <w:b/>
          <w:sz w:val="22"/>
          <w:szCs w:val="22"/>
          <w:lang w:val="en-US"/>
        </w:rPr>
        <w:t>TPMA</w:t>
      </w:r>
      <w:r w:rsidRPr="003E0CFF">
        <w:rPr>
          <w:rFonts w:asciiTheme="minorHAnsi" w:hAnsiTheme="minorHAnsi"/>
          <w:bCs/>
          <w:sz w:val="22"/>
          <w:szCs w:val="22"/>
          <w:lang w:val="en-US"/>
        </w:rPr>
        <w:t xml:space="preserve"> are an important class of chelating ligands in coordination chemistry. These ligands are highly modular tetradentate molecules that effectively coordinate to transition metals, main group elements and lanthanides. Depending on the associated metals, different applications have been reported: catalysis (hydrolysis, oxidation, </w:t>
      </w:r>
      <w:proofErr w:type="gramStart"/>
      <w:r w:rsidRPr="003E0CFF">
        <w:rPr>
          <w:rFonts w:asciiTheme="minorHAnsi" w:hAnsiTheme="minorHAnsi"/>
          <w:bCs/>
          <w:sz w:val="22"/>
          <w:szCs w:val="22"/>
          <w:lang w:val="en-US"/>
        </w:rPr>
        <w:t>polymerization,…</w:t>
      </w:r>
      <w:proofErr w:type="gramEnd"/>
      <w:r w:rsidRPr="003E0CFF">
        <w:rPr>
          <w:rFonts w:asciiTheme="minorHAnsi" w:hAnsiTheme="minorHAnsi"/>
          <w:bCs/>
          <w:sz w:val="22"/>
          <w:szCs w:val="22"/>
          <w:lang w:val="en-US"/>
        </w:rPr>
        <w:t>)</w:t>
      </w:r>
      <w:r w:rsidR="00E80D16">
        <w:rPr>
          <w:rFonts w:asciiTheme="minorHAnsi" w:hAnsiTheme="minorHAnsi"/>
          <w:bCs/>
          <w:sz w:val="22"/>
          <w:szCs w:val="22"/>
          <w:lang w:val="en-US"/>
        </w:rPr>
        <w:t xml:space="preserve">. </w:t>
      </w:r>
      <w:r w:rsidRPr="003E0CFF">
        <w:rPr>
          <w:rFonts w:asciiTheme="minorHAnsi" w:hAnsiTheme="minorHAnsi"/>
          <w:bCs/>
          <w:sz w:val="22"/>
          <w:szCs w:val="22"/>
          <w:lang w:val="en-US"/>
        </w:rPr>
        <w:t xml:space="preserve">PI’s group developed a </w:t>
      </w:r>
      <w:proofErr w:type="gramStart"/>
      <w:r w:rsidRPr="003E0CFF">
        <w:rPr>
          <w:rFonts w:asciiTheme="minorHAnsi" w:hAnsiTheme="minorHAnsi"/>
          <w:bCs/>
          <w:sz w:val="22"/>
          <w:szCs w:val="22"/>
          <w:lang w:val="en-US"/>
        </w:rPr>
        <w:t>novel supramolecular cage</w:t>
      </w:r>
      <w:r w:rsidR="00BA2634">
        <w:rPr>
          <w:rFonts w:asciiTheme="minorHAnsi" w:hAnsiTheme="minorHAnsi"/>
          <w:bCs/>
          <w:sz w:val="22"/>
          <w:szCs w:val="22"/>
          <w:lang w:val="en-US"/>
        </w:rPr>
        <w:t>s</w:t>
      </w:r>
      <w:proofErr w:type="gramEnd"/>
      <w:r w:rsidRPr="003E0CFF">
        <w:rPr>
          <w:rFonts w:asciiTheme="minorHAnsi" w:hAnsiTheme="minorHAnsi"/>
          <w:bCs/>
          <w:sz w:val="22"/>
          <w:szCs w:val="22"/>
          <w:lang w:val="en-US"/>
        </w:rPr>
        <w:t xml:space="preserve"> built from the self-assembly of </w:t>
      </w:r>
      <w:r w:rsidRPr="00303BAE">
        <w:rPr>
          <w:rFonts w:asciiTheme="minorHAnsi" w:hAnsiTheme="minorHAnsi"/>
          <w:b/>
          <w:sz w:val="22"/>
          <w:szCs w:val="22"/>
          <w:lang w:val="en-US"/>
        </w:rPr>
        <w:t>TPMA</w:t>
      </w:r>
      <w:r w:rsidRPr="003E0CFF">
        <w:rPr>
          <w:rFonts w:asciiTheme="minorHAnsi" w:hAnsiTheme="minorHAnsi"/>
          <w:bCs/>
          <w:sz w:val="22"/>
          <w:szCs w:val="22"/>
          <w:lang w:val="en-US"/>
        </w:rPr>
        <w:t xml:space="preserve"> zinc complexes through imine condensation chemistry</w:t>
      </w:r>
      <w:r w:rsidR="00E80D16">
        <w:rPr>
          <w:rFonts w:asciiTheme="minorHAnsi" w:hAnsiTheme="minorHAnsi"/>
          <w:bCs/>
          <w:sz w:val="22"/>
          <w:szCs w:val="22"/>
          <w:lang w:val="en-US"/>
        </w:rPr>
        <w:t xml:space="preserve"> e rearrangement</w:t>
      </w:r>
      <w:r w:rsidRPr="003E0CFF">
        <w:rPr>
          <w:rFonts w:asciiTheme="minorHAnsi" w:hAnsiTheme="minorHAnsi"/>
          <w:bCs/>
          <w:sz w:val="22"/>
          <w:szCs w:val="22"/>
          <w:lang w:val="en-US"/>
        </w:rPr>
        <w:t>.</w:t>
      </w:r>
    </w:p>
    <w:p w14:paraId="274C8F28" w14:textId="77777777" w:rsidR="00E80D16" w:rsidRDefault="00E80D16" w:rsidP="003E0CFF">
      <w:pPr>
        <w:jc w:val="both"/>
        <w:rPr>
          <w:rFonts w:asciiTheme="minorHAnsi" w:hAnsiTheme="minorHAnsi"/>
          <w:bCs/>
          <w:sz w:val="22"/>
          <w:szCs w:val="22"/>
          <w:lang w:val="en-US"/>
        </w:rPr>
      </w:pPr>
    </w:p>
    <w:p w14:paraId="5777DF15" w14:textId="5ED2B217" w:rsidR="003E0CFF" w:rsidRPr="003E0CFF" w:rsidRDefault="00DB2763" w:rsidP="003E0CFF">
      <w:pPr>
        <w:jc w:val="both"/>
        <w:rPr>
          <w:rFonts w:asciiTheme="minorHAnsi" w:hAnsiTheme="minorHAnsi"/>
          <w:bCs/>
          <w:sz w:val="22"/>
          <w:szCs w:val="22"/>
          <w:lang w:val="en-US"/>
        </w:rPr>
      </w:pPr>
      <w:r>
        <w:rPr>
          <w:noProof/>
        </w:rPr>
        <w:object w:dxaOrig="225" w:dyaOrig="225" w14:anchorId="407FD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8.7pt;margin-top:53.1pt;width:365.8pt;height:211.85pt;z-index:251659264;mso-position-horizontal-relative:text;mso-position-vertical-relative:text">
            <v:imagedata r:id="rId8" o:title="" cropleft="25395f"/>
            <w10:wrap type="square"/>
          </v:shape>
          <o:OLEObject Type="Embed" ProgID="ChemDraw.Document.6.0" ShapeID="_x0000_s2050" DrawAspect="Content" ObjectID="_1745079346" r:id="rId9"/>
        </w:object>
      </w:r>
      <w:r w:rsidR="00E80D16">
        <w:rPr>
          <w:rFonts w:asciiTheme="minorHAnsi" w:hAnsiTheme="minorHAnsi"/>
          <w:bCs/>
          <w:sz w:val="22"/>
          <w:szCs w:val="22"/>
          <w:lang w:val="en-US"/>
        </w:rPr>
        <w:t xml:space="preserve">Main objective of PhD project is the synthetic preparation of these </w:t>
      </w:r>
      <w:r w:rsidR="003E0CFF" w:rsidRPr="003E0CFF">
        <w:rPr>
          <w:rFonts w:asciiTheme="minorHAnsi" w:hAnsiTheme="minorHAnsi"/>
          <w:bCs/>
          <w:sz w:val="22"/>
          <w:szCs w:val="22"/>
          <w:lang w:val="en-US"/>
        </w:rPr>
        <w:t xml:space="preserve">novel system with the final goal to </w:t>
      </w:r>
      <w:r w:rsidR="00E80D16">
        <w:rPr>
          <w:rFonts w:asciiTheme="minorHAnsi" w:hAnsiTheme="minorHAnsi"/>
          <w:bCs/>
          <w:sz w:val="22"/>
          <w:szCs w:val="22"/>
          <w:lang w:val="en-US"/>
        </w:rPr>
        <w:t>exploit the</w:t>
      </w:r>
      <w:r w:rsidR="003E0CFF" w:rsidRPr="003E0CFF">
        <w:rPr>
          <w:rFonts w:asciiTheme="minorHAnsi" w:hAnsiTheme="minorHAnsi"/>
          <w:bCs/>
          <w:sz w:val="22"/>
          <w:szCs w:val="22"/>
          <w:lang w:val="en-US"/>
        </w:rPr>
        <w:t xml:space="preserve"> molecular confinement</w:t>
      </w:r>
      <w:r w:rsidR="00E80D16">
        <w:rPr>
          <w:rFonts w:asciiTheme="minorHAnsi" w:hAnsiTheme="minorHAnsi"/>
          <w:bCs/>
          <w:sz w:val="22"/>
          <w:szCs w:val="22"/>
          <w:lang w:val="en-US"/>
        </w:rPr>
        <w:t xml:space="preserve"> characteristics of these systems for the application i</w:t>
      </w:r>
      <w:r w:rsidR="003E0CFF" w:rsidRPr="003E0CFF">
        <w:rPr>
          <w:rFonts w:asciiTheme="minorHAnsi" w:hAnsiTheme="minorHAnsi"/>
          <w:bCs/>
          <w:sz w:val="22"/>
          <w:szCs w:val="22"/>
          <w:lang w:val="en-US"/>
        </w:rPr>
        <w:t xml:space="preserve">nto </w:t>
      </w:r>
      <w:r w:rsidR="00E80D16">
        <w:rPr>
          <w:rFonts w:asciiTheme="minorHAnsi" w:hAnsiTheme="minorHAnsi"/>
          <w:bCs/>
          <w:sz w:val="22"/>
          <w:szCs w:val="22"/>
          <w:lang w:val="en-US"/>
        </w:rPr>
        <w:t xml:space="preserve">novel catalytic and recognition approaches. As example, the </w:t>
      </w:r>
      <w:r w:rsidR="003E0CFF" w:rsidRPr="003E0CFF">
        <w:rPr>
          <w:rFonts w:asciiTheme="minorHAnsi" w:hAnsiTheme="minorHAnsi"/>
          <w:bCs/>
          <w:sz w:val="22"/>
          <w:szCs w:val="22"/>
          <w:lang w:val="en-US"/>
        </w:rPr>
        <w:t xml:space="preserve">PhD will examine the catalytic properties of cages formed by linking two </w:t>
      </w:r>
      <w:r w:rsidR="003E0CFF" w:rsidRPr="00303BAE">
        <w:rPr>
          <w:rFonts w:asciiTheme="minorHAnsi" w:hAnsiTheme="minorHAnsi"/>
          <w:b/>
          <w:sz w:val="22"/>
          <w:szCs w:val="22"/>
          <w:lang w:val="en-US"/>
        </w:rPr>
        <w:t>TPMA</w:t>
      </w:r>
      <w:r w:rsidR="003E0CFF" w:rsidRPr="003E0CFF">
        <w:rPr>
          <w:rFonts w:asciiTheme="minorHAnsi" w:hAnsiTheme="minorHAnsi"/>
          <w:bCs/>
          <w:sz w:val="22"/>
          <w:szCs w:val="22"/>
          <w:lang w:val="en-US"/>
        </w:rPr>
        <w:t xml:space="preserve"> metal complexes, to take a</w:t>
      </w:r>
      <w:r w:rsidR="00303BAE">
        <w:rPr>
          <w:rFonts w:asciiTheme="minorHAnsi" w:hAnsiTheme="minorHAnsi"/>
          <w:bCs/>
          <w:sz w:val="22"/>
          <w:szCs w:val="22"/>
          <w:lang w:val="en-US"/>
        </w:rPr>
        <w:t>d</w:t>
      </w:r>
      <w:r w:rsidR="003E0CFF" w:rsidRPr="003E0CFF">
        <w:rPr>
          <w:rFonts w:asciiTheme="minorHAnsi" w:hAnsiTheme="minorHAnsi"/>
          <w:bCs/>
          <w:sz w:val="22"/>
          <w:szCs w:val="22"/>
          <w:lang w:val="en-US"/>
        </w:rPr>
        <w:t xml:space="preserve">vantage of the properties strictly related to confined spaces and exploiting the presence of active metal sites inside the cavity. This allows to perform catalysis on the basis </w:t>
      </w:r>
      <w:proofErr w:type="gramStart"/>
      <w:r w:rsidR="003E0CFF" w:rsidRPr="003E0CFF">
        <w:rPr>
          <w:rFonts w:asciiTheme="minorHAnsi" w:hAnsiTheme="minorHAnsi"/>
          <w:bCs/>
          <w:sz w:val="22"/>
          <w:szCs w:val="22"/>
          <w:lang w:val="en-US"/>
        </w:rPr>
        <w:t>of:</w:t>
      </w:r>
      <w:proofErr w:type="gramEnd"/>
      <w:r w:rsidR="003E0CFF" w:rsidRPr="003E0CFF">
        <w:rPr>
          <w:rFonts w:asciiTheme="minorHAnsi" w:hAnsiTheme="minorHAnsi"/>
          <w:bCs/>
          <w:sz w:val="22"/>
          <w:szCs w:val="22"/>
          <w:lang w:val="en-US"/>
        </w:rPr>
        <w:t xml:space="preserve"> shape (catalysis by confinement), the nature of the metal </w:t>
      </w:r>
      <w:proofErr w:type="spellStart"/>
      <w:r w:rsidR="003E0CFF" w:rsidRPr="003E0CFF">
        <w:rPr>
          <w:rFonts w:asciiTheme="minorHAnsi" w:hAnsiTheme="minorHAnsi"/>
          <w:bCs/>
          <w:sz w:val="22"/>
          <w:szCs w:val="22"/>
          <w:lang w:val="en-US"/>
        </w:rPr>
        <w:t>centres</w:t>
      </w:r>
      <w:proofErr w:type="spellEnd"/>
      <w:r w:rsidR="003E0CFF" w:rsidRPr="003E0CFF">
        <w:rPr>
          <w:rFonts w:asciiTheme="minorHAnsi" w:hAnsiTheme="minorHAnsi"/>
          <w:bCs/>
          <w:sz w:val="22"/>
          <w:szCs w:val="22"/>
          <w:lang w:val="en-US"/>
        </w:rPr>
        <w:t xml:space="preserve"> (metal catalysis) and the presence of multiple metal sites (</w:t>
      </w:r>
      <w:proofErr w:type="spellStart"/>
      <w:r w:rsidR="003E0CFF" w:rsidRPr="003E0CFF">
        <w:rPr>
          <w:rFonts w:asciiTheme="minorHAnsi" w:hAnsiTheme="minorHAnsi"/>
          <w:bCs/>
          <w:sz w:val="22"/>
          <w:szCs w:val="22"/>
          <w:lang w:val="en-US"/>
        </w:rPr>
        <w:t>multimetal</w:t>
      </w:r>
      <w:proofErr w:type="spellEnd"/>
      <w:r w:rsidR="003E0CFF" w:rsidRPr="003E0CFF">
        <w:rPr>
          <w:rFonts w:asciiTheme="minorHAnsi" w:hAnsiTheme="minorHAnsi"/>
          <w:bCs/>
          <w:sz w:val="22"/>
          <w:szCs w:val="22"/>
          <w:lang w:val="en-US"/>
        </w:rPr>
        <w:t xml:space="preserve"> catalysis).</w:t>
      </w:r>
    </w:p>
    <w:p w14:paraId="21B2871B" w14:textId="77777777" w:rsidR="00DB2763" w:rsidRDefault="00DB2763" w:rsidP="003E0CFF">
      <w:pPr>
        <w:jc w:val="both"/>
        <w:rPr>
          <w:rFonts w:asciiTheme="minorHAnsi" w:hAnsiTheme="minorHAnsi"/>
          <w:bCs/>
          <w:sz w:val="22"/>
          <w:szCs w:val="22"/>
          <w:lang w:val="en-US"/>
        </w:rPr>
      </w:pPr>
    </w:p>
    <w:p w14:paraId="193ADACC" w14:textId="77777777" w:rsidR="00DB2763" w:rsidRPr="003E0CFF" w:rsidRDefault="00DB2763" w:rsidP="003E0CFF">
      <w:pPr>
        <w:jc w:val="both"/>
        <w:rPr>
          <w:rFonts w:asciiTheme="minorHAnsi" w:hAnsiTheme="minorHAnsi"/>
          <w:bCs/>
          <w:sz w:val="22"/>
          <w:szCs w:val="22"/>
          <w:lang w:val="en-US"/>
        </w:rPr>
      </w:pPr>
    </w:p>
    <w:p w14:paraId="509EFEF5" w14:textId="18A8759A" w:rsidR="003E0CFF" w:rsidRPr="00E80D16" w:rsidRDefault="00303BAE" w:rsidP="00E80D16">
      <w:pPr>
        <w:rPr>
          <w:rFonts w:asciiTheme="minorHAnsi" w:hAnsiTheme="minorHAnsi"/>
          <w:bCs/>
          <w:sz w:val="22"/>
          <w:szCs w:val="22"/>
        </w:rPr>
      </w:pPr>
      <w:r>
        <w:rPr>
          <w:rFonts w:asciiTheme="minorHAnsi" w:hAnsiTheme="minorHAnsi"/>
          <w:b/>
          <w:sz w:val="22"/>
          <w:szCs w:val="22"/>
          <w:lang w:val="en-US"/>
        </w:rPr>
        <w:t xml:space="preserve">Related </w:t>
      </w:r>
      <w:r w:rsidR="003E0CFF" w:rsidRPr="00303BAE">
        <w:rPr>
          <w:rFonts w:asciiTheme="minorHAnsi" w:hAnsiTheme="minorHAnsi"/>
          <w:b/>
          <w:sz w:val="22"/>
          <w:szCs w:val="22"/>
          <w:lang w:val="en-US"/>
        </w:rPr>
        <w:t>Publications</w:t>
      </w:r>
      <w:r w:rsidR="003E0CFF" w:rsidRPr="003E0CFF">
        <w:rPr>
          <w:rFonts w:asciiTheme="minorHAnsi" w:hAnsiTheme="minorHAnsi"/>
          <w:bCs/>
          <w:sz w:val="22"/>
          <w:szCs w:val="22"/>
          <w:lang w:val="en-US"/>
        </w:rPr>
        <w:t>:</w:t>
      </w:r>
      <w:r>
        <w:rPr>
          <w:rFonts w:asciiTheme="minorHAnsi" w:hAnsiTheme="minorHAnsi"/>
          <w:bCs/>
          <w:sz w:val="22"/>
          <w:szCs w:val="22"/>
          <w:lang w:val="en-US"/>
        </w:rPr>
        <w:t xml:space="preserve"> </w:t>
      </w:r>
      <w:r w:rsidR="003E0CFF" w:rsidRPr="00303BAE">
        <w:rPr>
          <w:rFonts w:asciiTheme="minorHAnsi" w:hAnsiTheme="minorHAnsi"/>
          <w:bCs/>
          <w:sz w:val="22"/>
          <w:szCs w:val="22"/>
          <w:lang w:val="en-US"/>
        </w:rPr>
        <w:t xml:space="preserve">C. Bravin, E. </w:t>
      </w:r>
      <w:proofErr w:type="spellStart"/>
      <w:r w:rsidR="003E0CFF" w:rsidRPr="00303BAE">
        <w:rPr>
          <w:rFonts w:asciiTheme="minorHAnsi" w:hAnsiTheme="minorHAnsi"/>
          <w:bCs/>
          <w:sz w:val="22"/>
          <w:szCs w:val="22"/>
          <w:lang w:val="en-US"/>
        </w:rPr>
        <w:t>Badetti</w:t>
      </w:r>
      <w:proofErr w:type="spellEnd"/>
      <w:r w:rsidR="003E0CFF" w:rsidRPr="00303BAE">
        <w:rPr>
          <w:rFonts w:asciiTheme="minorHAnsi" w:hAnsiTheme="minorHAnsi"/>
          <w:bCs/>
          <w:sz w:val="22"/>
          <w:szCs w:val="22"/>
          <w:lang w:val="en-US"/>
        </w:rPr>
        <w:t xml:space="preserve">, F.A. Scaramuzzo, G. Licini, C. Zonta </w:t>
      </w:r>
      <w:r w:rsidR="003E0CFF" w:rsidRPr="00E80D16">
        <w:rPr>
          <w:rFonts w:asciiTheme="minorHAnsi" w:hAnsiTheme="minorHAnsi"/>
          <w:bCs/>
          <w:i/>
          <w:iCs/>
          <w:sz w:val="22"/>
          <w:szCs w:val="22"/>
          <w:lang w:val="en-US"/>
        </w:rPr>
        <w:t>J. Am. Chem. Soc.</w:t>
      </w:r>
      <w:r w:rsidR="003E0CFF" w:rsidRPr="003E0CFF">
        <w:rPr>
          <w:rFonts w:asciiTheme="minorHAnsi" w:hAnsiTheme="minorHAnsi"/>
          <w:bCs/>
          <w:sz w:val="22"/>
          <w:szCs w:val="22"/>
          <w:lang w:val="en-US"/>
        </w:rPr>
        <w:t xml:space="preserve"> </w:t>
      </w:r>
      <w:r w:rsidR="003E0CFF" w:rsidRPr="00E80D16">
        <w:rPr>
          <w:rFonts w:asciiTheme="minorHAnsi" w:hAnsiTheme="minorHAnsi"/>
          <w:b/>
          <w:sz w:val="22"/>
          <w:szCs w:val="22"/>
          <w:lang w:val="en-US"/>
        </w:rPr>
        <w:t>2017</w:t>
      </w:r>
      <w:r w:rsidR="003E0CFF" w:rsidRPr="003E0CFF">
        <w:rPr>
          <w:rFonts w:asciiTheme="minorHAnsi" w:hAnsiTheme="minorHAnsi"/>
          <w:bCs/>
          <w:sz w:val="22"/>
          <w:szCs w:val="22"/>
          <w:lang w:val="en-US"/>
        </w:rPr>
        <w:t>, 139, 6456</w:t>
      </w:r>
      <w:r w:rsidR="00E80D16">
        <w:rPr>
          <w:rFonts w:asciiTheme="minorHAnsi" w:hAnsiTheme="minorHAnsi"/>
          <w:bCs/>
          <w:sz w:val="22"/>
          <w:szCs w:val="22"/>
          <w:lang w:val="en-US"/>
        </w:rPr>
        <w:t xml:space="preserve">. </w:t>
      </w:r>
      <w:r w:rsidR="00E80D16" w:rsidRPr="00E80D16">
        <w:rPr>
          <w:rFonts w:asciiTheme="minorHAnsi" w:hAnsiTheme="minorHAnsi"/>
          <w:bCs/>
          <w:sz w:val="22"/>
          <w:szCs w:val="22"/>
        </w:rPr>
        <w:t>C</w:t>
      </w:r>
      <w:r w:rsidR="00E80D16" w:rsidRPr="00E80D16">
        <w:rPr>
          <w:rFonts w:asciiTheme="minorHAnsi" w:hAnsiTheme="minorHAnsi"/>
          <w:bCs/>
          <w:sz w:val="22"/>
          <w:szCs w:val="22"/>
        </w:rPr>
        <w:t>.</w:t>
      </w:r>
      <w:r w:rsidR="00E80D16" w:rsidRPr="00E80D16">
        <w:rPr>
          <w:rFonts w:asciiTheme="minorHAnsi" w:hAnsiTheme="minorHAnsi"/>
          <w:bCs/>
          <w:sz w:val="22"/>
          <w:szCs w:val="22"/>
        </w:rPr>
        <w:t xml:space="preserve"> Bravin, J</w:t>
      </w:r>
      <w:r w:rsidR="00E80D16" w:rsidRPr="00E80D16">
        <w:rPr>
          <w:rFonts w:asciiTheme="minorHAnsi" w:hAnsiTheme="minorHAnsi"/>
          <w:bCs/>
          <w:sz w:val="22"/>
          <w:szCs w:val="22"/>
        </w:rPr>
        <w:t>.</w:t>
      </w:r>
      <w:r w:rsidR="00E80D16" w:rsidRPr="00E80D16">
        <w:rPr>
          <w:rFonts w:asciiTheme="minorHAnsi" w:hAnsiTheme="minorHAnsi"/>
          <w:bCs/>
          <w:sz w:val="22"/>
          <w:szCs w:val="22"/>
        </w:rPr>
        <w:t xml:space="preserve"> A. Piekos, G</w:t>
      </w:r>
      <w:r w:rsidR="00E80D16" w:rsidRPr="00E80D16">
        <w:rPr>
          <w:rFonts w:asciiTheme="minorHAnsi" w:hAnsiTheme="minorHAnsi"/>
          <w:bCs/>
          <w:sz w:val="22"/>
          <w:szCs w:val="22"/>
        </w:rPr>
        <w:t>.</w:t>
      </w:r>
      <w:r w:rsidR="00E80D16" w:rsidRPr="00E80D16">
        <w:rPr>
          <w:rFonts w:asciiTheme="minorHAnsi" w:hAnsiTheme="minorHAnsi"/>
          <w:bCs/>
          <w:sz w:val="22"/>
          <w:szCs w:val="22"/>
        </w:rPr>
        <w:t xml:space="preserve"> Licini, C</w:t>
      </w:r>
      <w:r w:rsidR="00E80D16" w:rsidRPr="00E80D16">
        <w:rPr>
          <w:rFonts w:asciiTheme="minorHAnsi" w:hAnsiTheme="minorHAnsi"/>
          <w:bCs/>
          <w:sz w:val="22"/>
          <w:szCs w:val="22"/>
        </w:rPr>
        <w:t>.</w:t>
      </w:r>
      <w:r w:rsidR="00E80D16" w:rsidRPr="00E80D16">
        <w:rPr>
          <w:rFonts w:asciiTheme="minorHAnsi" w:hAnsiTheme="minorHAnsi"/>
          <w:bCs/>
          <w:sz w:val="22"/>
          <w:szCs w:val="22"/>
        </w:rPr>
        <w:t xml:space="preserve"> A. Hunter, C</w:t>
      </w:r>
      <w:r w:rsidR="00E80D16" w:rsidRPr="00E80D16">
        <w:rPr>
          <w:rFonts w:asciiTheme="minorHAnsi" w:hAnsiTheme="minorHAnsi"/>
          <w:bCs/>
          <w:sz w:val="22"/>
          <w:szCs w:val="22"/>
        </w:rPr>
        <w:t xml:space="preserve">. </w:t>
      </w:r>
      <w:r w:rsidR="00E80D16" w:rsidRPr="00E80D16">
        <w:rPr>
          <w:rFonts w:asciiTheme="minorHAnsi" w:hAnsiTheme="minorHAnsi"/>
          <w:bCs/>
          <w:sz w:val="22"/>
          <w:szCs w:val="22"/>
        </w:rPr>
        <w:t>Zonta</w:t>
      </w:r>
      <w:r w:rsidR="00E80D16">
        <w:rPr>
          <w:rFonts w:asciiTheme="minorHAnsi" w:hAnsiTheme="minorHAnsi"/>
          <w:bCs/>
          <w:sz w:val="22"/>
          <w:szCs w:val="22"/>
        </w:rPr>
        <w:t xml:space="preserve"> </w:t>
      </w:r>
      <w:proofErr w:type="spellStart"/>
      <w:r w:rsidR="00E80D16" w:rsidRPr="00E80D16">
        <w:rPr>
          <w:rFonts w:asciiTheme="minorHAnsi" w:hAnsiTheme="minorHAnsi"/>
          <w:bCs/>
          <w:i/>
          <w:iCs/>
          <w:sz w:val="22"/>
          <w:szCs w:val="22"/>
        </w:rPr>
        <w:t>Angew</w:t>
      </w:r>
      <w:proofErr w:type="spellEnd"/>
      <w:r w:rsidR="00E80D16" w:rsidRPr="00E80D16">
        <w:rPr>
          <w:rFonts w:asciiTheme="minorHAnsi" w:hAnsiTheme="minorHAnsi"/>
          <w:bCs/>
          <w:i/>
          <w:iCs/>
          <w:sz w:val="22"/>
          <w:szCs w:val="22"/>
        </w:rPr>
        <w:t xml:space="preserve">. </w:t>
      </w:r>
      <w:proofErr w:type="spellStart"/>
      <w:r w:rsidR="00E80D16" w:rsidRPr="00E80D16">
        <w:rPr>
          <w:rFonts w:asciiTheme="minorHAnsi" w:hAnsiTheme="minorHAnsi"/>
          <w:bCs/>
          <w:i/>
          <w:iCs/>
          <w:sz w:val="22"/>
          <w:szCs w:val="22"/>
        </w:rPr>
        <w:t>Chem</w:t>
      </w:r>
      <w:proofErr w:type="spellEnd"/>
      <w:r w:rsidR="00E80D16" w:rsidRPr="00E80D16">
        <w:rPr>
          <w:rFonts w:asciiTheme="minorHAnsi" w:hAnsiTheme="minorHAnsi"/>
          <w:bCs/>
          <w:i/>
          <w:iCs/>
          <w:sz w:val="22"/>
          <w:szCs w:val="22"/>
        </w:rPr>
        <w:t>. Int. Ed</w:t>
      </w:r>
      <w:r w:rsidR="00E80D16" w:rsidRPr="00E80D16">
        <w:rPr>
          <w:rFonts w:asciiTheme="minorHAnsi" w:hAnsiTheme="minorHAnsi"/>
          <w:bCs/>
          <w:sz w:val="22"/>
          <w:szCs w:val="22"/>
        </w:rPr>
        <w:t xml:space="preserve">. </w:t>
      </w:r>
      <w:r w:rsidR="00E80D16" w:rsidRPr="00E80D16">
        <w:rPr>
          <w:rFonts w:asciiTheme="minorHAnsi" w:hAnsiTheme="minorHAnsi"/>
          <w:b/>
          <w:sz w:val="22"/>
          <w:szCs w:val="22"/>
        </w:rPr>
        <w:t>2021</w:t>
      </w:r>
      <w:r w:rsidR="00E80D16" w:rsidRPr="00E80D16">
        <w:rPr>
          <w:rFonts w:asciiTheme="minorHAnsi" w:hAnsiTheme="minorHAnsi"/>
          <w:bCs/>
          <w:sz w:val="22"/>
          <w:szCs w:val="22"/>
        </w:rPr>
        <w:t xml:space="preserve">, </w:t>
      </w:r>
      <w:r w:rsidR="00E80D16" w:rsidRPr="00E80D16">
        <w:rPr>
          <w:rFonts w:asciiTheme="minorHAnsi" w:hAnsiTheme="minorHAnsi"/>
          <w:bCs/>
          <w:i/>
          <w:iCs/>
          <w:sz w:val="22"/>
          <w:szCs w:val="22"/>
        </w:rPr>
        <w:t>60</w:t>
      </w:r>
      <w:r w:rsidR="00E80D16" w:rsidRPr="00E80D16">
        <w:rPr>
          <w:rFonts w:asciiTheme="minorHAnsi" w:hAnsiTheme="minorHAnsi"/>
          <w:bCs/>
          <w:sz w:val="22"/>
          <w:szCs w:val="22"/>
        </w:rPr>
        <w:t>, 23871</w:t>
      </w:r>
      <w:r w:rsidR="00E80D16">
        <w:rPr>
          <w:rFonts w:asciiTheme="minorHAnsi" w:hAnsiTheme="minorHAnsi"/>
          <w:bCs/>
          <w:sz w:val="22"/>
          <w:szCs w:val="22"/>
        </w:rPr>
        <w:t xml:space="preserve">. </w:t>
      </w:r>
      <w:r w:rsidR="00E80D16" w:rsidRPr="00E80D16">
        <w:rPr>
          <w:rFonts w:asciiTheme="minorHAnsi" w:hAnsiTheme="minorHAnsi"/>
          <w:bCs/>
          <w:sz w:val="22"/>
          <w:szCs w:val="22"/>
        </w:rPr>
        <w:t>F</w:t>
      </w:r>
      <w:r w:rsidR="00E80D16">
        <w:rPr>
          <w:rFonts w:asciiTheme="minorHAnsi" w:hAnsiTheme="minorHAnsi"/>
          <w:bCs/>
          <w:sz w:val="22"/>
          <w:szCs w:val="22"/>
        </w:rPr>
        <w:t>.</w:t>
      </w:r>
      <w:r w:rsidR="00E80D16" w:rsidRPr="00E80D16">
        <w:rPr>
          <w:rFonts w:asciiTheme="minorHAnsi" w:hAnsiTheme="minorHAnsi"/>
          <w:bCs/>
          <w:sz w:val="22"/>
          <w:szCs w:val="22"/>
        </w:rPr>
        <w:t xml:space="preserve"> Begato, R</w:t>
      </w:r>
      <w:r w:rsidR="00E80D16">
        <w:rPr>
          <w:rFonts w:asciiTheme="minorHAnsi" w:hAnsiTheme="minorHAnsi"/>
          <w:bCs/>
          <w:sz w:val="22"/>
          <w:szCs w:val="22"/>
        </w:rPr>
        <w:t>.</w:t>
      </w:r>
      <w:r w:rsidR="00E80D16" w:rsidRPr="00E80D16">
        <w:rPr>
          <w:rFonts w:asciiTheme="minorHAnsi" w:hAnsiTheme="minorHAnsi"/>
          <w:bCs/>
          <w:sz w:val="22"/>
          <w:szCs w:val="22"/>
        </w:rPr>
        <w:t xml:space="preserve"> Penasa, G</w:t>
      </w:r>
      <w:r w:rsidR="00E80D16">
        <w:rPr>
          <w:rFonts w:asciiTheme="minorHAnsi" w:hAnsiTheme="minorHAnsi"/>
          <w:bCs/>
          <w:sz w:val="22"/>
          <w:szCs w:val="22"/>
        </w:rPr>
        <w:t>.</w:t>
      </w:r>
      <w:r w:rsidR="00E80D16" w:rsidRPr="00E80D16">
        <w:rPr>
          <w:rFonts w:asciiTheme="minorHAnsi" w:hAnsiTheme="minorHAnsi"/>
          <w:bCs/>
          <w:sz w:val="22"/>
          <w:szCs w:val="22"/>
        </w:rPr>
        <w:t xml:space="preserve"> Licini, C</w:t>
      </w:r>
      <w:r w:rsidR="00E80D16">
        <w:rPr>
          <w:rFonts w:asciiTheme="minorHAnsi" w:hAnsiTheme="minorHAnsi"/>
          <w:bCs/>
          <w:sz w:val="22"/>
          <w:szCs w:val="22"/>
        </w:rPr>
        <w:t>.</w:t>
      </w:r>
      <w:r w:rsidR="00E80D16" w:rsidRPr="00E80D16">
        <w:rPr>
          <w:rFonts w:asciiTheme="minorHAnsi" w:hAnsiTheme="minorHAnsi"/>
          <w:bCs/>
          <w:sz w:val="22"/>
          <w:szCs w:val="22"/>
        </w:rPr>
        <w:t xml:space="preserve"> Zonta</w:t>
      </w:r>
      <w:r w:rsidR="00E80D16">
        <w:rPr>
          <w:rFonts w:asciiTheme="minorHAnsi" w:hAnsiTheme="minorHAnsi"/>
          <w:bCs/>
          <w:sz w:val="22"/>
          <w:szCs w:val="22"/>
        </w:rPr>
        <w:t xml:space="preserve"> </w:t>
      </w:r>
      <w:r w:rsidR="0027336A" w:rsidRPr="0027336A">
        <w:rPr>
          <w:rFonts w:asciiTheme="minorHAnsi" w:hAnsiTheme="minorHAnsi"/>
          <w:bCs/>
          <w:i/>
          <w:iCs/>
          <w:sz w:val="22"/>
          <w:szCs w:val="22"/>
        </w:rPr>
        <w:t>ACS Sens.</w:t>
      </w:r>
      <w:r w:rsidR="0027336A" w:rsidRPr="0027336A">
        <w:rPr>
          <w:rFonts w:asciiTheme="minorHAnsi" w:hAnsiTheme="minorHAnsi"/>
          <w:bCs/>
          <w:sz w:val="22"/>
          <w:szCs w:val="22"/>
        </w:rPr>
        <w:t xml:space="preserve"> </w:t>
      </w:r>
      <w:r w:rsidR="0027336A" w:rsidRPr="0027336A">
        <w:rPr>
          <w:rFonts w:asciiTheme="minorHAnsi" w:hAnsiTheme="minorHAnsi"/>
          <w:b/>
          <w:sz w:val="22"/>
          <w:szCs w:val="22"/>
        </w:rPr>
        <w:t>2022</w:t>
      </w:r>
      <w:r w:rsidR="0027336A" w:rsidRPr="0027336A">
        <w:rPr>
          <w:rFonts w:asciiTheme="minorHAnsi" w:hAnsiTheme="minorHAnsi"/>
          <w:bCs/>
          <w:sz w:val="22"/>
          <w:szCs w:val="22"/>
        </w:rPr>
        <w:t xml:space="preserve">, </w:t>
      </w:r>
      <w:r w:rsidR="0027336A" w:rsidRPr="0027336A">
        <w:rPr>
          <w:rFonts w:asciiTheme="minorHAnsi" w:hAnsiTheme="minorHAnsi"/>
          <w:bCs/>
          <w:i/>
          <w:iCs/>
          <w:sz w:val="22"/>
          <w:szCs w:val="22"/>
        </w:rPr>
        <w:t>7</w:t>
      </w:r>
      <w:r w:rsidR="0027336A" w:rsidRPr="0027336A">
        <w:rPr>
          <w:rFonts w:asciiTheme="minorHAnsi" w:hAnsiTheme="minorHAnsi"/>
          <w:bCs/>
          <w:sz w:val="22"/>
          <w:szCs w:val="22"/>
        </w:rPr>
        <w:t>, 1390</w:t>
      </w:r>
      <w:r w:rsidR="0027336A">
        <w:rPr>
          <w:rFonts w:asciiTheme="minorHAnsi" w:hAnsiTheme="minorHAnsi"/>
          <w:bCs/>
          <w:sz w:val="22"/>
          <w:szCs w:val="22"/>
        </w:rPr>
        <w:t>.</w:t>
      </w:r>
    </w:p>
    <w:p w14:paraId="7EA7CE73" w14:textId="77777777" w:rsidR="003E0CFF" w:rsidRPr="00E80D16" w:rsidRDefault="003E0CFF" w:rsidP="003E0CFF">
      <w:pPr>
        <w:rPr>
          <w:rFonts w:asciiTheme="minorHAnsi" w:hAnsiTheme="minorHAnsi"/>
          <w:bCs/>
          <w:sz w:val="22"/>
          <w:szCs w:val="22"/>
        </w:rPr>
      </w:pPr>
    </w:p>
    <w:p w14:paraId="0CEBB0B6" w14:textId="090BD1E8" w:rsidR="003806FF" w:rsidRPr="00303BAE" w:rsidRDefault="0027336A" w:rsidP="003E0CFF">
      <w:pPr>
        <w:rPr>
          <w:rFonts w:asciiTheme="minorHAnsi" w:hAnsiTheme="minorHAnsi"/>
          <w:bCs/>
          <w:sz w:val="22"/>
          <w:szCs w:val="22"/>
          <w:lang w:val="en-US"/>
        </w:rPr>
      </w:pPr>
      <w:r>
        <w:rPr>
          <w:rFonts w:asciiTheme="minorHAnsi" w:hAnsiTheme="minorHAnsi"/>
          <w:b/>
          <w:sz w:val="22"/>
          <w:szCs w:val="22"/>
          <w:lang w:val="en-US"/>
        </w:rPr>
        <w:t>Hosting group(s) for the period abroad</w:t>
      </w:r>
      <w:r w:rsidR="003E0CFF" w:rsidRPr="00303BAE">
        <w:rPr>
          <w:rFonts w:asciiTheme="minorHAnsi" w:hAnsiTheme="minorHAnsi"/>
          <w:b/>
          <w:sz w:val="22"/>
          <w:szCs w:val="22"/>
          <w:lang w:val="en-US"/>
        </w:rPr>
        <w:t>:</w:t>
      </w:r>
      <w:r w:rsidR="00303BAE">
        <w:rPr>
          <w:rFonts w:asciiTheme="minorHAnsi" w:hAnsiTheme="minorHAnsi"/>
          <w:b/>
          <w:sz w:val="22"/>
          <w:szCs w:val="22"/>
          <w:lang w:val="en-US"/>
        </w:rPr>
        <w:t xml:space="preserve"> </w:t>
      </w:r>
      <w:bookmarkStart w:id="1" w:name="_Hlk134462702"/>
      <w:proofErr w:type="spellStart"/>
      <w:r w:rsidR="00303BAE" w:rsidRPr="00303BAE">
        <w:rPr>
          <w:rFonts w:asciiTheme="minorHAnsi" w:hAnsiTheme="minorHAnsi"/>
          <w:bCs/>
          <w:sz w:val="22"/>
          <w:szCs w:val="22"/>
          <w:lang w:val="en-US"/>
        </w:rPr>
        <w:t>Christpher</w:t>
      </w:r>
      <w:proofErr w:type="spellEnd"/>
      <w:r w:rsidR="00303BAE" w:rsidRPr="00303BAE">
        <w:rPr>
          <w:rFonts w:asciiTheme="minorHAnsi" w:hAnsiTheme="minorHAnsi"/>
          <w:bCs/>
          <w:sz w:val="22"/>
          <w:szCs w:val="22"/>
          <w:lang w:val="en-US"/>
        </w:rPr>
        <w:t xml:space="preserve"> A. Hunter – University of Cambridge (UK), </w:t>
      </w:r>
      <w:r w:rsidR="003E0CFF" w:rsidRPr="00303BAE">
        <w:rPr>
          <w:rFonts w:asciiTheme="minorHAnsi" w:hAnsiTheme="minorHAnsi"/>
          <w:bCs/>
          <w:sz w:val="22"/>
          <w:szCs w:val="22"/>
          <w:lang w:val="en-US"/>
        </w:rPr>
        <w:t>Miquel Costas – University of Girona (Spain)</w:t>
      </w:r>
      <w:r w:rsidR="00303BAE">
        <w:rPr>
          <w:rFonts w:asciiTheme="minorHAnsi" w:hAnsiTheme="minorHAnsi"/>
          <w:bCs/>
          <w:sz w:val="22"/>
          <w:szCs w:val="22"/>
          <w:lang w:val="en-US"/>
        </w:rPr>
        <w:t xml:space="preserve">, Agnieszka Kaczor – Jagellonian </w:t>
      </w:r>
      <w:proofErr w:type="spellStart"/>
      <w:r w:rsidR="00303BAE">
        <w:rPr>
          <w:rFonts w:asciiTheme="minorHAnsi" w:hAnsiTheme="minorHAnsi"/>
          <w:bCs/>
          <w:sz w:val="22"/>
          <w:szCs w:val="22"/>
          <w:lang w:val="en-US"/>
        </w:rPr>
        <w:t>Kracow</w:t>
      </w:r>
      <w:proofErr w:type="spellEnd"/>
      <w:r w:rsidR="00303BAE">
        <w:rPr>
          <w:rFonts w:asciiTheme="minorHAnsi" w:hAnsiTheme="minorHAnsi"/>
          <w:bCs/>
          <w:sz w:val="22"/>
          <w:szCs w:val="22"/>
          <w:lang w:val="en-US"/>
        </w:rPr>
        <w:t xml:space="preserve"> (Poland)</w:t>
      </w:r>
      <w:bookmarkEnd w:id="1"/>
      <w:r w:rsidR="00303BAE">
        <w:rPr>
          <w:rFonts w:asciiTheme="minorHAnsi" w:hAnsiTheme="minorHAnsi"/>
          <w:bCs/>
          <w:sz w:val="22"/>
          <w:szCs w:val="22"/>
          <w:lang w:val="en-US"/>
        </w:rPr>
        <w:t>.</w:t>
      </w:r>
    </w:p>
    <w:p w14:paraId="4C1C3364" w14:textId="25805A0B" w:rsidR="00F641EA" w:rsidRPr="00C53959" w:rsidRDefault="00F641EA" w:rsidP="003806FF">
      <w:pPr>
        <w:rPr>
          <w:lang w:val="en-GB"/>
        </w:rPr>
      </w:pPr>
    </w:p>
    <w:sectPr w:rsidR="00F641EA" w:rsidRPr="00C53959" w:rsidSect="00E51449">
      <w:headerReference w:type="even" r:id="rId10"/>
      <w:headerReference w:type="default" r:id="rId11"/>
      <w:footerReference w:type="default" r:id="rId12"/>
      <w:headerReference w:type="first" r:id="rId13"/>
      <w:footerReference w:type="first" r:id="rId14"/>
      <w:type w:val="continuous"/>
      <w:pgSz w:w="11906" w:h="16838" w:code="9"/>
      <w:pgMar w:top="1417"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93DE" w14:textId="77777777" w:rsidR="00CE1E4B" w:rsidRDefault="00CE1E4B">
      <w:r>
        <w:separator/>
      </w:r>
    </w:p>
  </w:endnote>
  <w:endnote w:type="continuationSeparator" w:id="0">
    <w:p w14:paraId="4E4E936C" w14:textId="77777777" w:rsidR="00CE1E4B" w:rsidRDefault="00CE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SCAS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E0D9" w14:textId="77777777" w:rsidR="00E51449" w:rsidRDefault="00E51449">
    <w:pPr>
      <w:pStyle w:val="Pidipagina"/>
      <w:tabs>
        <w:tab w:val="clear" w:pos="4819"/>
        <w:tab w:val="clear" w:pos="9638"/>
        <w:tab w:val="left" w:pos="16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1C96" w14:textId="77777777" w:rsidR="00E51449" w:rsidRDefault="00E51449">
    <w:pPr>
      <w:pStyle w:val="Pidipagina"/>
      <w:tabs>
        <w:tab w:val="clear" w:pos="4819"/>
        <w:tab w:val="clear" w:pos="9638"/>
        <w:tab w:val="left" w:pos="1671"/>
      </w:tabs>
      <w:rPr>
        <w:rFonts w:ascii="Trebuchet MS" w:hAnsi="Trebuchet MS"/>
        <w:szCs w:val="20"/>
      </w:rPr>
    </w:pPr>
    <w:r>
      <w:rPr>
        <w:rFonts w:ascii="Trebuchet MS" w:hAnsi="Trebuchet MS"/>
        <w:szCs w:val="20"/>
      </w:rPr>
      <w:tab/>
    </w:r>
  </w:p>
  <w:tbl>
    <w:tblPr>
      <w:tblW w:w="9548" w:type="dxa"/>
      <w:jc w:val="center"/>
      <w:tblLook w:val="01E0" w:firstRow="1" w:lastRow="1" w:firstColumn="1" w:lastColumn="1" w:noHBand="0" w:noVBand="0"/>
    </w:tblPr>
    <w:tblGrid>
      <w:gridCol w:w="9548"/>
    </w:tblGrid>
    <w:tr w:rsidR="00E51449" w:rsidRPr="003E0CFF" w14:paraId="7E2FD014" w14:textId="77777777">
      <w:trPr>
        <w:jc w:val="center"/>
      </w:trPr>
      <w:tc>
        <w:tcPr>
          <w:tcW w:w="9548" w:type="dxa"/>
          <w:tcMar>
            <w:top w:w="113" w:type="dxa"/>
          </w:tcMar>
        </w:tcPr>
        <w:p w14:paraId="37E35AF1" w14:textId="77777777" w:rsidR="00A60C7F" w:rsidRPr="00A60C7F" w:rsidRDefault="00A60C7F" w:rsidP="00A60C7F">
          <w:pPr>
            <w:pStyle w:val="Pidipagina"/>
            <w:tabs>
              <w:tab w:val="clear" w:pos="4819"/>
              <w:tab w:val="clear" w:pos="9638"/>
              <w:tab w:val="left" w:pos="1671"/>
            </w:tabs>
            <w:jc w:val="center"/>
            <w:rPr>
              <w:rFonts w:ascii="Trebuchet MS" w:hAnsi="Trebuchet MS"/>
              <w:color w:val="808080"/>
              <w:sz w:val="18"/>
              <w:szCs w:val="16"/>
              <w:lang w:val="en-US"/>
            </w:rPr>
          </w:pPr>
          <w:r>
            <w:rPr>
              <w:rFonts w:ascii="Trebuchet MS" w:hAnsi="Trebuchet MS"/>
              <w:color w:val="808080"/>
              <w:sz w:val="18"/>
              <w:szCs w:val="16"/>
              <w:lang w:val="en-US"/>
            </w:rPr>
            <w:t xml:space="preserve">Graduate </w:t>
          </w:r>
          <w:r w:rsidR="00FB1DD4">
            <w:rPr>
              <w:rFonts w:ascii="Trebuchet MS" w:hAnsi="Trebuchet MS"/>
              <w:color w:val="808080"/>
              <w:sz w:val="18"/>
              <w:szCs w:val="16"/>
              <w:lang w:val="en-US"/>
            </w:rPr>
            <w:t>Course</w:t>
          </w:r>
          <w:r w:rsidRPr="00A60C7F">
            <w:rPr>
              <w:rFonts w:ascii="Trebuchet MS" w:hAnsi="Trebuchet MS"/>
              <w:color w:val="808080"/>
              <w:sz w:val="18"/>
              <w:szCs w:val="16"/>
              <w:lang w:val="en-US"/>
            </w:rPr>
            <w:t xml:space="preserve"> in Molecular Sciences</w:t>
          </w:r>
        </w:p>
        <w:p w14:paraId="2824AF16" w14:textId="77777777" w:rsidR="00E51449" w:rsidRDefault="00E51449" w:rsidP="00A60C7F">
          <w:pPr>
            <w:pStyle w:val="Pidipagina"/>
            <w:tabs>
              <w:tab w:val="clear" w:pos="4819"/>
              <w:tab w:val="clear" w:pos="9638"/>
              <w:tab w:val="left" w:pos="1671"/>
            </w:tabs>
            <w:jc w:val="center"/>
            <w:rPr>
              <w:rFonts w:ascii="Trebuchet MS" w:hAnsi="Trebuchet MS"/>
              <w:color w:val="808080"/>
              <w:sz w:val="18"/>
              <w:szCs w:val="16"/>
              <w:lang w:val="en-US"/>
            </w:rPr>
          </w:pPr>
          <w:r w:rsidRPr="00A60C7F">
            <w:rPr>
              <w:rFonts w:ascii="Trebuchet MS" w:hAnsi="Trebuchet MS"/>
              <w:color w:val="808080"/>
              <w:sz w:val="18"/>
              <w:szCs w:val="16"/>
              <w:lang w:val="en-US"/>
            </w:rPr>
            <w:t>D</w:t>
          </w:r>
          <w:r w:rsidR="00A60C7F" w:rsidRPr="00A60C7F">
            <w:rPr>
              <w:rFonts w:ascii="Trebuchet MS" w:hAnsi="Trebuchet MS"/>
              <w:color w:val="808080"/>
              <w:sz w:val="18"/>
              <w:szCs w:val="16"/>
              <w:lang w:val="en-US"/>
            </w:rPr>
            <w:t>epartment of Chemical Sciences</w:t>
          </w:r>
          <w:r w:rsidR="00A60C7F">
            <w:rPr>
              <w:rFonts w:ascii="Trebuchet MS" w:hAnsi="Trebuchet MS"/>
              <w:color w:val="808080"/>
              <w:sz w:val="18"/>
              <w:szCs w:val="16"/>
              <w:lang w:val="en-US"/>
            </w:rPr>
            <w:t xml:space="preserve"> </w:t>
          </w:r>
          <w:r w:rsidRPr="00A60C7F">
            <w:rPr>
              <w:rFonts w:ascii="Trebuchet MS" w:hAnsi="Trebuchet MS"/>
              <w:color w:val="808080"/>
              <w:sz w:val="18"/>
              <w:szCs w:val="16"/>
              <w:lang w:val="en-US"/>
            </w:rPr>
            <w:t xml:space="preserve">- Via </w:t>
          </w:r>
          <w:proofErr w:type="spellStart"/>
          <w:r w:rsidRPr="00A60C7F">
            <w:rPr>
              <w:rFonts w:ascii="Trebuchet MS" w:hAnsi="Trebuchet MS"/>
              <w:color w:val="808080"/>
              <w:sz w:val="18"/>
              <w:szCs w:val="16"/>
              <w:lang w:val="en-US"/>
            </w:rPr>
            <w:t>Marzolo</w:t>
          </w:r>
          <w:proofErr w:type="spellEnd"/>
          <w:r w:rsidRPr="00A60C7F">
            <w:rPr>
              <w:rFonts w:ascii="Trebuchet MS" w:hAnsi="Trebuchet MS"/>
              <w:color w:val="808080"/>
              <w:sz w:val="18"/>
              <w:szCs w:val="16"/>
              <w:lang w:val="en-US"/>
            </w:rPr>
            <w:t>, 1 - 35131 Padova</w:t>
          </w:r>
          <w:r w:rsidR="00A60C7F">
            <w:rPr>
              <w:rFonts w:ascii="Trebuchet MS" w:hAnsi="Trebuchet MS"/>
              <w:color w:val="808080"/>
              <w:sz w:val="18"/>
              <w:szCs w:val="16"/>
              <w:lang w:val="en-US"/>
            </w:rPr>
            <w:t>, Italy</w:t>
          </w:r>
          <w:r w:rsidRPr="00A60C7F">
            <w:rPr>
              <w:rFonts w:ascii="Trebuchet MS" w:hAnsi="Trebuchet MS"/>
              <w:color w:val="808080"/>
              <w:sz w:val="18"/>
              <w:szCs w:val="16"/>
              <w:lang w:val="en-US"/>
            </w:rPr>
            <w:t xml:space="preserve"> | </w:t>
          </w:r>
          <w:r w:rsidRPr="00C71D0C">
            <w:rPr>
              <w:rFonts w:ascii="Trebuchet MS" w:hAnsi="Trebuchet MS"/>
              <w:color w:val="808080"/>
              <w:sz w:val="18"/>
              <w:szCs w:val="16"/>
              <w:lang w:val="en-US"/>
            </w:rPr>
            <w:t>Se</w:t>
          </w:r>
          <w:r w:rsidR="005B3068">
            <w:rPr>
              <w:rFonts w:ascii="Trebuchet MS" w:hAnsi="Trebuchet MS"/>
              <w:color w:val="808080"/>
              <w:sz w:val="18"/>
              <w:szCs w:val="16"/>
              <w:lang w:val="en-US"/>
            </w:rPr>
            <w:t>c</w:t>
          </w:r>
          <w:r w:rsidR="00A60C7F" w:rsidRPr="00C71D0C">
            <w:rPr>
              <w:rFonts w:ascii="Trebuchet MS" w:hAnsi="Trebuchet MS"/>
              <w:color w:val="808080"/>
              <w:sz w:val="18"/>
              <w:szCs w:val="16"/>
              <w:lang w:val="en-US"/>
            </w:rPr>
            <w:t>retary</w:t>
          </w:r>
          <w:r w:rsidRPr="00C71D0C">
            <w:rPr>
              <w:rFonts w:ascii="Trebuchet MS" w:hAnsi="Trebuchet MS"/>
              <w:color w:val="808080"/>
              <w:sz w:val="18"/>
              <w:szCs w:val="16"/>
              <w:lang w:val="en-US"/>
            </w:rPr>
            <w:t>:</w:t>
          </w:r>
          <w:r w:rsidRPr="00A60C7F">
            <w:rPr>
              <w:rFonts w:ascii="Trebuchet MS" w:hAnsi="Trebuchet MS"/>
              <w:color w:val="808080"/>
              <w:sz w:val="18"/>
              <w:szCs w:val="16"/>
              <w:lang w:val="en-US"/>
            </w:rPr>
            <w:t xml:space="preserve"> +39 049 8275</w:t>
          </w:r>
          <w:r w:rsidR="00A60C7F">
            <w:rPr>
              <w:rFonts w:ascii="Trebuchet MS" w:hAnsi="Trebuchet MS"/>
              <w:color w:val="808080"/>
              <w:sz w:val="18"/>
              <w:szCs w:val="16"/>
              <w:lang w:val="en-US"/>
            </w:rPr>
            <w:t>657</w:t>
          </w:r>
        </w:p>
        <w:p w14:paraId="225DA92C" w14:textId="77777777" w:rsidR="00C71D0C" w:rsidRPr="00A60C7F" w:rsidRDefault="00C71D0C" w:rsidP="00C71D0C">
          <w:pPr>
            <w:pStyle w:val="Pidipagina"/>
            <w:tabs>
              <w:tab w:val="clear" w:pos="4819"/>
              <w:tab w:val="clear" w:pos="9638"/>
              <w:tab w:val="left" w:pos="1671"/>
            </w:tabs>
            <w:jc w:val="center"/>
            <w:rPr>
              <w:rFonts w:ascii="Trebuchet MS" w:hAnsi="Trebuchet MS"/>
              <w:color w:val="808080"/>
              <w:sz w:val="18"/>
              <w:szCs w:val="16"/>
              <w:lang w:val="en-US"/>
            </w:rPr>
          </w:pPr>
          <w:r w:rsidRPr="00C71D0C">
            <w:rPr>
              <w:rFonts w:ascii="Trebuchet MS" w:hAnsi="Trebuchet MS"/>
              <w:color w:val="808080"/>
              <w:sz w:val="18"/>
              <w:szCs w:val="16"/>
              <w:lang w:val="en-US"/>
            </w:rPr>
            <w:t>www.chimica.unipd.it/sdsm - dottorati.chimica@unipd.</w:t>
          </w:r>
          <w:r>
            <w:rPr>
              <w:rFonts w:ascii="Trebuchet MS" w:hAnsi="Trebuchet MS"/>
              <w:color w:val="808080"/>
              <w:sz w:val="18"/>
              <w:szCs w:val="16"/>
              <w:lang w:val="en-US"/>
            </w:rPr>
            <w:t>it</w:t>
          </w:r>
        </w:p>
      </w:tc>
    </w:tr>
  </w:tbl>
  <w:p w14:paraId="0B4E79F8" w14:textId="77777777" w:rsidR="00E51449" w:rsidRPr="00A60C7F" w:rsidRDefault="00E51449">
    <w:pPr>
      <w:pStyle w:val="Pidipagina"/>
      <w:tabs>
        <w:tab w:val="clear" w:pos="4819"/>
        <w:tab w:val="clear" w:pos="9638"/>
        <w:tab w:val="left" w:pos="1671"/>
      </w:tabs>
      <w:rPr>
        <w:rFonts w:ascii="Trebuchet MS" w:hAnsi="Trebuchet MS"/>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D884" w14:textId="77777777" w:rsidR="00CE1E4B" w:rsidRDefault="00CE1E4B">
      <w:r>
        <w:separator/>
      </w:r>
    </w:p>
  </w:footnote>
  <w:footnote w:type="continuationSeparator" w:id="0">
    <w:p w14:paraId="7BB9FE80" w14:textId="77777777" w:rsidR="00CE1E4B" w:rsidRDefault="00CE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C2B2" w14:textId="77777777" w:rsidR="00E51449" w:rsidRDefault="00E5144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1BE8FA" w14:textId="77777777" w:rsidR="00E51449" w:rsidRDefault="00E51449">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E51449" w14:paraId="4DF6634D" w14:textId="77777777">
      <w:trPr>
        <w:trHeight w:val="1137"/>
        <w:jc w:val="center"/>
      </w:trPr>
      <w:tc>
        <w:tcPr>
          <w:tcW w:w="7296" w:type="dxa"/>
          <w:tcBorders>
            <w:bottom w:val="single" w:sz="4" w:space="0" w:color="800000"/>
          </w:tcBorders>
          <w:vAlign w:val="center"/>
        </w:tcPr>
        <w:p w14:paraId="471158FE" w14:textId="77777777" w:rsidR="00E51449" w:rsidRPr="00040741" w:rsidRDefault="00E51449" w:rsidP="00E51449">
          <w:pPr>
            <w:tabs>
              <w:tab w:val="left" w:pos="4880"/>
            </w:tabs>
            <w:jc w:val="center"/>
            <w:rPr>
              <w:color w:val="7D0700"/>
            </w:rPr>
          </w:pPr>
          <w:r w:rsidRPr="00040741">
            <w:rPr>
              <w:rFonts w:ascii="Arial" w:hAnsi="Arial"/>
              <w:color w:val="7D0700"/>
              <w:sz w:val="20"/>
              <w:szCs w:val="16"/>
            </w:rPr>
            <w:t>SCUOLA DI DOTTORATO IN SCIENZE MOLECOLARI</w:t>
          </w:r>
        </w:p>
      </w:tc>
      <w:tc>
        <w:tcPr>
          <w:tcW w:w="3423" w:type="dxa"/>
          <w:tcBorders>
            <w:bottom w:val="single" w:sz="4" w:space="0" w:color="800000"/>
          </w:tcBorders>
          <w:vAlign w:val="center"/>
        </w:tcPr>
        <w:p w14:paraId="7F8FE2A2" w14:textId="77777777" w:rsidR="00E51449" w:rsidRDefault="00E026A3" w:rsidP="00E51449">
          <w:pPr>
            <w:ind w:left="744"/>
            <w:jc w:val="center"/>
          </w:pPr>
          <w:r>
            <w:rPr>
              <w:noProof/>
              <w:sz w:val="20"/>
            </w:rPr>
            <w:drawing>
              <wp:anchor distT="0" distB="0" distL="114300" distR="114300" simplePos="0" relativeHeight="251658240" behindDoc="0" locked="0" layoutInCell="1" allowOverlap="1" wp14:anchorId="1C25DEC1" wp14:editId="73DF44D6">
                <wp:simplePos x="0" y="0"/>
                <wp:positionH relativeFrom="column">
                  <wp:posOffset>303530</wp:posOffset>
                </wp:positionH>
                <wp:positionV relativeFrom="paragraph">
                  <wp:posOffset>78105</wp:posOffset>
                </wp:positionV>
                <wp:extent cx="1263650" cy="5937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4C63F5" w14:textId="77777777" w:rsidR="00E51449" w:rsidRDefault="00E514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9" w:type="dxa"/>
      <w:jc w:val="center"/>
      <w:tblBorders>
        <w:bottom w:val="single" w:sz="4" w:space="0" w:color="800000"/>
      </w:tblBorders>
      <w:tblLook w:val="00A0" w:firstRow="1" w:lastRow="0" w:firstColumn="1" w:lastColumn="0" w:noHBand="0" w:noVBand="0"/>
    </w:tblPr>
    <w:tblGrid>
      <w:gridCol w:w="7296"/>
      <w:gridCol w:w="3423"/>
    </w:tblGrid>
    <w:tr w:rsidR="00E51449" w:rsidRPr="003E0CFF" w14:paraId="46FF26C1" w14:textId="77777777">
      <w:trPr>
        <w:trHeight w:val="1137"/>
        <w:jc w:val="center"/>
      </w:trPr>
      <w:tc>
        <w:tcPr>
          <w:tcW w:w="7296" w:type="dxa"/>
          <w:tcBorders>
            <w:bottom w:val="single" w:sz="4" w:space="0" w:color="800000"/>
          </w:tcBorders>
          <w:vAlign w:val="center"/>
        </w:tcPr>
        <w:p w14:paraId="0401F4C1" w14:textId="77777777" w:rsidR="00E51449" w:rsidRPr="00A60C7F" w:rsidRDefault="00A60C7F" w:rsidP="00FB1DD4">
          <w:pPr>
            <w:tabs>
              <w:tab w:val="left" w:pos="4880"/>
            </w:tabs>
            <w:jc w:val="center"/>
            <w:rPr>
              <w:color w:val="C00000"/>
              <w:lang w:val="en-US"/>
            </w:rPr>
          </w:pPr>
          <w:r>
            <w:rPr>
              <w:rFonts w:ascii="Arial" w:hAnsi="Arial"/>
              <w:color w:val="C00000"/>
              <w:sz w:val="20"/>
              <w:szCs w:val="16"/>
              <w:lang w:val="en-US"/>
            </w:rPr>
            <w:t xml:space="preserve">GRADUATE </w:t>
          </w:r>
          <w:r w:rsidR="00FB1DD4">
            <w:rPr>
              <w:rFonts w:ascii="Arial" w:hAnsi="Arial"/>
              <w:color w:val="C00000"/>
              <w:sz w:val="20"/>
              <w:szCs w:val="16"/>
              <w:lang w:val="en-US"/>
            </w:rPr>
            <w:t>COURSE</w:t>
          </w:r>
          <w:r w:rsidRPr="00A60C7F">
            <w:rPr>
              <w:rFonts w:ascii="Arial" w:hAnsi="Arial"/>
              <w:color w:val="C00000"/>
              <w:sz w:val="20"/>
              <w:szCs w:val="16"/>
              <w:lang w:val="en-US"/>
            </w:rPr>
            <w:t xml:space="preserve"> IN MOLECULAR SCIENCES</w:t>
          </w:r>
        </w:p>
      </w:tc>
      <w:tc>
        <w:tcPr>
          <w:tcW w:w="3423" w:type="dxa"/>
          <w:tcBorders>
            <w:bottom w:val="single" w:sz="4" w:space="0" w:color="800000"/>
          </w:tcBorders>
          <w:vAlign w:val="center"/>
        </w:tcPr>
        <w:p w14:paraId="5A1732A7" w14:textId="77777777" w:rsidR="00E51449" w:rsidRPr="00A60C7F" w:rsidRDefault="00E026A3" w:rsidP="00E51449">
          <w:pPr>
            <w:ind w:left="744"/>
            <w:jc w:val="center"/>
            <w:rPr>
              <w:lang w:val="en-US"/>
            </w:rPr>
          </w:pPr>
          <w:r>
            <w:rPr>
              <w:noProof/>
              <w:sz w:val="20"/>
            </w:rPr>
            <w:drawing>
              <wp:anchor distT="0" distB="0" distL="114300" distR="114300" simplePos="0" relativeHeight="251657216" behindDoc="0" locked="0" layoutInCell="1" allowOverlap="1" wp14:anchorId="5760C4D2" wp14:editId="366B8887">
                <wp:simplePos x="0" y="0"/>
                <wp:positionH relativeFrom="column">
                  <wp:posOffset>303530</wp:posOffset>
                </wp:positionH>
                <wp:positionV relativeFrom="paragraph">
                  <wp:posOffset>78105</wp:posOffset>
                </wp:positionV>
                <wp:extent cx="1263650" cy="5937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57E9E24" w14:textId="77777777" w:rsidR="00E51449" w:rsidRPr="00A60C7F" w:rsidRDefault="00E51449">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EB2"/>
    <w:multiLevelType w:val="hybridMultilevel"/>
    <w:tmpl w:val="2990FEFC"/>
    <w:lvl w:ilvl="0" w:tplc="000F0409">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45C3F"/>
    <w:multiLevelType w:val="hybridMultilevel"/>
    <w:tmpl w:val="3768E25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BDD53E9"/>
    <w:multiLevelType w:val="hybridMultilevel"/>
    <w:tmpl w:val="B1C45174"/>
    <w:lvl w:ilvl="0" w:tplc="02820AD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994850"/>
    <w:multiLevelType w:val="hybridMultilevel"/>
    <w:tmpl w:val="DD36EF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F196DE3"/>
    <w:multiLevelType w:val="hybridMultilevel"/>
    <w:tmpl w:val="FAC0549C"/>
    <w:lvl w:ilvl="0" w:tplc="F2B0F53E">
      <w:start w:val="1"/>
      <w:numFmt w:val="decimal"/>
      <w:lvlText w:val="%1."/>
      <w:lvlJc w:val="left"/>
      <w:pPr>
        <w:ind w:left="720" w:hanging="360"/>
      </w:pPr>
      <w:rPr>
        <w:rFonts w:cs="AdvSCASF"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C6196"/>
    <w:multiLevelType w:val="hybridMultilevel"/>
    <w:tmpl w:val="102259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A558B"/>
    <w:multiLevelType w:val="hybridMultilevel"/>
    <w:tmpl w:val="F460B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601930"/>
    <w:multiLevelType w:val="hybridMultilevel"/>
    <w:tmpl w:val="F922361C"/>
    <w:lvl w:ilvl="0" w:tplc="6164C204">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544A95"/>
    <w:multiLevelType w:val="hybridMultilevel"/>
    <w:tmpl w:val="D206A6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3D6FB3"/>
    <w:multiLevelType w:val="hybridMultilevel"/>
    <w:tmpl w:val="BC4668F0"/>
    <w:lvl w:ilvl="0" w:tplc="6164C204">
      <w:start w:val="1"/>
      <w:numFmt w:val="bullet"/>
      <w:lvlText w:val="-"/>
      <w:lvlJc w:val="lef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145A3E"/>
    <w:multiLevelType w:val="hybridMultilevel"/>
    <w:tmpl w:val="D6E0FB5C"/>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DA66B1"/>
    <w:multiLevelType w:val="hybridMultilevel"/>
    <w:tmpl w:val="D8409CA0"/>
    <w:lvl w:ilvl="0" w:tplc="02820AD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ambr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ambri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ambria"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C4364B"/>
    <w:multiLevelType w:val="multilevel"/>
    <w:tmpl w:val="D206A6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83861"/>
    <w:multiLevelType w:val="hybridMultilevel"/>
    <w:tmpl w:val="4E209A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A87128E"/>
    <w:multiLevelType w:val="hybridMultilevel"/>
    <w:tmpl w:val="22127A9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A964B3E"/>
    <w:multiLevelType w:val="hybridMultilevel"/>
    <w:tmpl w:val="BC24663C"/>
    <w:lvl w:ilvl="0" w:tplc="E8FE1D4C">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C1402D0"/>
    <w:multiLevelType w:val="hybridMultilevel"/>
    <w:tmpl w:val="D88AC1BC"/>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CD9082C"/>
    <w:multiLevelType w:val="hybridMultilevel"/>
    <w:tmpl w:val="431C013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FA1F89"/>
    <w:multiLevelType w:val="hybridMultilevel"/>
    <w:tmpl w:val="097E80A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78511725"/>
    <w:multiLevelType w:val="hybridMultilevel"/>
    <w:tmpl w:val="6C6E2F36"/>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ambri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ambria" w:hint="default"/>
      </w:rPr>
    </w:lvl>
    <w:lvl w:ilvl="8" w:tplc="04100005" w:tentative="1">
      <w:start w:val="1"/>
      <w:numFmt w:val="bullet"/>
      <w:lvlText w:val=""/>
      <w:lvlJc w:val="left"/>
      <w:pPr>
        <w:ind w:left="6120" w:hanging="360"/>
      </w:pPr>
      <w:rPr>
        <w:rFonts w:ascii="Wingdings" w:hAnsi="Wingdings" w:hint="default"/>
      </w:rPr>
    </w:lvl>
  </w:abstractNum>
  <w:num w:numId="1" w16cid:durableId="1438719578">
    <w:abstractNumId w:val="18"/>
  </w:num>
  <w:num w:numId="2" w16cid:durableId="2147164584">
    <w:abstractNumId w:val="1"/>
  </w:num>
  <w:num w:numId="3" w16cid:durableId="1241794126">
    <w:abstractNumId w:val="8"/>
  </w:num>
  <w:num w:numId="4" w16cid:durableId="1503281464">
    <w:abstractNumId w:val="12"/>
  </w:num>
  <w:num w:numId="5" w16cid:durableId="2123960573">
    <w:abstractNumId w:val="2"/>
  </w:num>
  <w:num w:numId="6" w16cid:durableId="1454858915">
    <w:abstractNumId w:val="11"/>
  </w:num>
  <w:num w:numId="7" w16cid:durableId="918054799">
    <w:abstractNumId w:val="0"/>
  </w:num>
  <w:num w:numId="8" w16cid:durableId="1739474118">
    <w:abstractNumId w:val="19"/>
  </w:num>
  <w:num w:numId="9" w16cid:durableId="2104758714">
    <w:abstractNumId w:val="10"/>
  </w:num>
  <w:num w:numId="10" w16cid:durableId="1767071635">
    <w:abstractNumId w:val="16"/>
  </w:num>
  <w:num w:numId="11" w16cid:durableId="845628656">
    <w:abstractNumId w:val="14"/>
  </w:num>
  <w:num w:numId="12" w16cid:durableId="289210867">
    <w:abstractNumId w:val="17"/>
  </w:num>
  <w:num w:numId="13" w16cid:durableId="605843284">
    <w:abstractNumId w:val="15"/>
  </w:num>
  <w:num w:numId="14" w16cid:durableId="1557353499">
    <w:abstractNumId w:val="7"/>
  </w:num>
  <w:num w:numId="15" w16cid:durableId="419790394">
    <w:abstractNumId w:val="6"/>
  </w:num>
  <w:num w:numId="16" w16cid:durableId="1794208590">
    <w:abstractNumId w:val="13"/>
  </w:num>
  <w:num w:numId="17" w16cid:durableId="800073939">
    <w:abstractNumId w:val="3"/>
  </w:num>
  <w:num w:numId="18" w16cid:durableId="1367102441">
    <w:abstractNumId w:val="9"/>
  </w:num>
  <w:num w:numId="19" w16cid:durableId="406535114">
    <w:abstractNumId w:val="5"/>
  </w:num>
  <w:num w:numId="20" w16cid:durableId="397022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drawingGridHorizontalSpacing w:val="181"/>
  <w:drawingGridVerticalSpacing w:val="181"/>
  <w:doNotUseMarginsForDrawingGridOrigin/>
  <w:drawingGridHorizontalOrigin w:val="1418"/>
  <w:drawingGridVerticalOrigin w:val="1418"/>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NrAwMzU0NjSxtDRR0lEKTi0uzszPAykwrAUAeglqoywAAAA="/>
  </w:docVars>
  <w:rsids>
    <w:rsidRoot w:val="002F3276"/>
    <w:rsid w:val="0001418F"/>
    <w:rsid w:val="000F195B"/>
    <w:rsid w:val="00117995"/>
    <w:rsid w:val="00131B5E"/>
    <w:rsid w:val="001507C1"/>
    <w:rsid w:val="001B298E"/>
    <w:rsid w:val="001F7BC3"/>
    <w:rsid w:val="00215274"/>
    <w:rsid w:val="00221CDC"/>
    <w:rsid w:val="00232526"/>
    <w:rsid w:val="00242106"/>
    <w:rsid w:val="00257D1B"/>
    <w:rsid w:val="00272432"/>
    <w:rsid w:val="0027336A"/>
    <w:rsid w:val="0029132C"/>
    <w:rsid w:val="002A5DD3"/>
    <w:rsid w:val="002B461D"/>
    <w:rsid w:val="002F3276"/>
    <w:rsid w:val="00303BAE"/>
    <w:rsid w:val="00307DF5"/>
    <w:rsid w:val="00315F07"/>
    <w:rsid w:val="00323D65"/>
    <w:rsid w:val="00342745"/>
    <w:rsid w:val="0036234A"/>
    <w:rsid w:val="003806FF"/>
    <w:rsid w:val="003E0CFF"/>
    <w:rsid w:val="00421FA0"/>
    <w:rsid w:val="00424401"/>
    <w:rsid w:val="004355DE"/>
    <w:rsid w:val="00452820"/>
    <w:rsid w:val="00475E5F"/>
    <w:rsid w:val="004A32A8"/>
    <w:rsid w:val="004F44F5"/>
    <w:rsid w:val="005673BF"/>
    <w:rsid w:val="00590A75"/>
    <w:rsid w:val="005A185C"/>
    <w:rsid w:val="005B3068"/>
    <w:rsid w:val="005C160D"/>
    <w:rsid w:val="00600D80"/>
    <w:rsid w:val="00631C37"/>
    <w:rsid w:val="00672C12"/>
    <w:rsid w:val="00684CC1"/>
    <w:rsid w:val="0069322A"/>
    <w:rsid w:val="006D14FD"/>
    <w:rsid w:val="007C134A"/>
    <w:rsid w:val="008420D5"/>
    <w:rsid w:val="008C0CCF"/>
    <w:rsid w:val="0090706A"/>
    <w:rsid w:val="009374CA"/>
    <w:rsid w:val="00971843"/>
    <w:rsid w:val="00990B15"/>
    <w:rsid w:val="009C0962"/>
    <w:rsid w:val="009E3A24"/>
    <w:rsid w:val="009E632B"/>
    <w:rsid w:val="00A32389"/>
    <w:rsid w:val="00A344EA"/>
    <w:rsid w:val="00A40B9A"/>
    <w:rsid w:val="00A430EE"/>
    <w:rsid w:val="00A45E0F"/>
    <w:rsid w:val="00A60C7F"/>
    <w:rsid w:val="00A73CFB"/>
    <w:rsid w:val="00B069EB"/>
    <w:rsid w:val="00B468E9"/>
    <w:rsid w:val="00B51220"/>
    <w:rsid w:val="00B529A1"/>
    <w:rsid w:val="00B543F5"/>
    <w:rsid w:val="00BA2634"/>
    <w:rsid w:val="00C4626F"/>
    <w:rsid w:val="00C53959"/>
    <w:rsid w:val="00C71D0C"/>
    <w:rsid w:val="00C9270C"/>
    <w:rsid w:val="00CB1E98"/>
    <w:rsid w:val="00CB3C25"/>
    <w:rsid w:val="00CC22C7"/>
    <w:rsid w:val="00CC63C2"/>
    <w:rsid w:val="00CE11F4"/>
    <w:rsid w:val="00CE1E4B"/>
    <w:rsid w:val="00D35DEE"/>
    <w:rsid w:val="00D54869"/>
    <w:rsid w:val="00D64B73"/>
    <w:rsid w:val="00D9409D"/>
    <w:rsid w:val="00DA7CED"/>
    <w:rsid w:val="00DB2763"/>
    <w:rsid w:val="00DE457A"/>
    <w:rsid w:val="00DE661B"/>
    <w:rsid w:val="00E026A3"/>
    <w:rsid w:val="00E07402"/>
    <w:rsid w:val="00E51449"/>
    <w:rsid w:val="00E572BE"/>
    <w:rsid w:val="00E65147"/>
    <w:rsid w:val="00E71675"/>
    <w:rsid w:val="00E80D16"/>
    <w:rsid w:val="00EC0B3A"/>
    <w:rsid w:val="00EE7814"/>
    <w:rsid w:val="00F0059B"/>
    <w:rsid w:val="00F1412A"/>
    <w:rsid w:val="00F641EA"/>
    <w:rsid w:val="00F84F45"/>
    <w:rsid w:val="00FB1DD4"/>
    <w:rsid w:val="00FE4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72B37648"/>
  <w15:docId w15:val="{7DDC41C0-2456-458A-8E9A-3BAF101C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pBdr>
        <w:bottom w:val="single" w:sz="4" w:space="1" w:color="auto"/>
      </w:pBdr>
      <w:jc w:val="right"/>
      <w:outlineLvl w:val="0"/>
    </w:pPr>
    <w:rPr>
      <w:rFonts w:ascii="Garamond" w:hAnsi="Garamond"/>
      <w:spacing w:val="20"/>
      <w:sz w:val="36"/>
      <w:szCs w:val="36"/>
    </w:rPr>
  </w:style>
  <w:style w:type="paragraph" w:styleId="Titolo2">
    <w:name w:val="heading 2"/>
    <w:basedOn w:val="Normale"/>
    <w:next w:val="Normale"/>
    <w:qFormat/>
    <w:pPr>
      <w:keepNext/>
      <w:outlineLvl w:val="1"/>
    </w:pPr>
    <w:rPr>
      <w:b/>
      <w:bCs/>
      <w:szCs w:val="22"/>
    </w:rPr>
  </w:style>
  <w:style w:type="paragraph" w:styleId="Titolo3">
    <w:name w:val="heading 3"/>
    <w:basedOn w:val="Normale"/>
    <w:next w:val="Normale"/>
    <w:qFormat/>
    <w:pPr>
      <w:keepNext/>
      <w:spacing w:line="480" w:lineRule="auto"/>
      <w:jc w:val="center"/>
      <w:outlineLvl w:val="2"/>
    </w:pPr>
    <w:rPr>
      <w:rFonts w:ascii="Garamond" w:hAnsi="Garamond"/>
      <w:sz w:val="28"/>
      <w:szCs w:val="22"/>
    </w:rPr>
  </w:style>
  <w:style w:type="paragraph" w:styleId="Titolo4">
    <w:name w:val="heading 4"/>
    <w:basedOn w:val="Normale"/>
    <w:next w:val="Normale"/>
    <w:qFormat/>
    <w:pPr>
      <w:keepNext/>
      <w:spacing w:line="480" w:lineRule="auto"/>
      <w:jc w:val="right"/>
      <w:outlineLvl w:val="3"/>
    </w:pPr>
    <w:rPr>
      <w:rFonts w:ascii="Garamond" w:hAnsi="Garamond"/>
      <w:sz w:val="28"/>
      <w:szCs w:val="22"/>
    </w:rPr>
  </w:style>
  <w:style w:type="paragraph" w:styleId="Titolo5">
    <w:name w:val="heading 5"/>
    <w:basedOn w:val="Normale"/>
    <w:next w:val="Normale"/>
    <w:qFormat/>
    <w:pPr>
      <w:keepNext/>
      <w:jc w:val="center"/>
      <w:outlineLvl w:val="4"/>
    </w:pPr>
    <w:rPr>
      <w:rFonts w:ascii="Garamond" w:hAnsi="Garamond"/>
      <w:b/>
      <w:bCs/>
      <w:szCs w:val="22"/>
    </w:rPr>
  </w:style>
  <w:style w:type="paragraph" w:styleId="Titolo6">
    <w:name w:val="heading 6"/>
    <w:basedOn w:val="Normale"/>
    <w:next w:val="Normale"/>
    <w:qFormat/>
    <w:pPr>
      <w:keepNext/>
      <w:jc w:val="center"/>
      <w:outlineLvl w:val="5"/>
    </w:pPr>
    <w:rPr>
      <w:rFonts w:ascii="Garamond" w:hAnsi="Garamond"/>
      <w:i/>
      <w:iCs/>
      <w:szCs w:val="22"/>
    </w:rPr>
  </w:style>
  <w:style w:type="paragraph" w:styleId="Titolo7">
    <w:name w:val="heading 7"/>
    <w:basedOn w:val="Normale"/>
    <w:next w:val="Normale"/>
    <w:qFormat/>
    <w:pPr>
      <w:keepNext/>
      <w:outlineLvl w:val="6"/>
    </w:pPr>
    <w:rPr>
      <w:rFonts w:ascii="Garamond" w:hAnsi="Garamond"/>
      <w:b/>
      <w:bCs/>
      <w:i/>
      <w:iCs/>
      <w:szCs w:val="22"/>
    </w:rPr>
  </w:style>
  <w:style w:type="paragraph" w:styleId="Titolo8">
    <w:name w:val="heading 8"/>
    <w:basedOn w:val="Normale"/>
    <w:next w:val="Normale"/>
    <w:qFormat/>
    <w:pPr>
      <w:keepNext/>
      <w:outlineLvl w:val="7"/>
    </w:pPr>
    <w:rPr>
      <w:rFonts w:ascii="Trebuchet MS" w:hAnsi="Trebuchet MS"/>
      <w:b/>
      <w:bCs/>
      <w:i/>
      <w:iCs/>
      <w:sz w:val="20"/>
      <w:szCs w:val="22"/>
    </w:rPr>
  </w:style>
  <w:style w:type="paragraph" w:styleId="Titolo9">
    <w:name w:val="heading 9"/>
    <w:basedOn w:val="Normale"/>
    <w:next w:val="Normale"/>
    <w:qFormat/>
    <w:pPr>
      <w:keepNext/>
      <w:outlineLvl w:val="8"/>
    </w:pPr>
    <w:rPr>
      <w:rFonts w:ascii="Arial" w:hAnsi="Arial" w:cs="Arial"/>
      <w:b/>
      <w:bCs/>
      <w:sz w:val="3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Collegamentoipertestuale">
    <w:name w:val="Hyperlink"/>
    <w:rPr>
      <w:color w:val="0000FF"/>
      <w:u w:val="single"/>
    </w:rPr>
  </w:style>
  <w:style w:type="paragraph" w:customStyle="1" w:styleId="Testofumetto1">
    <w:name w:val="Testo fumetto1"/>
    <w:basedOn w:val="Normale"/>
    <w:semiHidden/>
    <w:rPr>
      <w:rFonts w:ascii="Tahoma" w:hAnsi="Tahoma" w:cs="Tahoma"/>
      <w:sz w:val="16"/>
      <w:szCs w:val="16"/>
    </w:rPr>
  </w:style>
  <w:style w:type="paragraph" w:styleId="Rientrocorpodeltesto">
    <w:name w:val="Body Text Indent"/>
    <w:basedOn w:val="Normale"/>
    <w:pPr>
      <w:ind w:firstLine="851"/>
    </w:pPr>
    <w:rPr>
      <w:szCs w:val="22"/>
    </w:rPr>
  </w:style>
  <w:style w:type="character" w:styleId="Numeropagina">
    <w:name w:val="page number"/>
    <w:basedOn w:val="Carpredefinitoparagrafo"/>
  </w:style>
  <w:style w:type="paragraph" w:customStyle="1" w:styleId="CorpoTestoUnipd">
    <w:name w:val="Corpo Testo Unipd"/>
    <w:basedOn w:val="Normale"/>
    <w:autoRedefine/>
    <w:pPr>
      <w:spacing w:after="60"/>
      <w:ind w:firstLine="539"/>
      <w:jc w:val="both"/>
    </w:pPr>
    <w:rPr>
      <w:rFonts w:ascii="Arial" w:hAnsi="Arial" w:cs="Arial"/>
      <w:sz w:val="22"/>
      <w:szCs w:val="22"/>
    </w:rPr>
  </w:style>
  <w:style w:type="paragraph" w:styleId="Corpotesto">
    <w:name w:val="Body Text"/>
    <w:basedOn w:val="Normale"/>
    <w:pPr>
      <w:spacing w:line="480" w:lineRule="auto"/>
    </w:pPr>
    <w:rPr>
      <w:rFonts w:ascii="Garamond" w:hAnsi="Garamond"/>
      <w:sz w:val="28"/>
      <w:szCs w:val="22"/>
    </w:rPr>
  </w:style>
  <w:style w:type="character" w:customStyle="1" w:styleId="apple-style-span">
    <w:name w:val="apple-style-span"/>
    <w:basedOn w:val="Carpredefinitoparagrafo"/>
  </w:style>
  <w:style w:type="character" w:styleId="Collegamentovisitato">
    <w:name w:val="FollowedHyperlink"/>
    <w:rPr>
      <w:color w:val="800080"/>
      <w:u w:val="single"/>
    </w:rPr>
  </w:style>
  <w:style w:type="paragraph" w:styleId="Rientrocorpodeltesto2">
    <w:name w:val="Body Text Indent 2"/>
    <w:basedOn w:val="Normale"/>
    <w:pPr>
      <w:ind w:firstLine="567"/>
      <w:jc w:val="both"/>
    </w:pPr>
    <w:rPr>
      <w:rFonts w:ascii="Garamond" w:hAnsi="Garamond"/>
      <w:szCs w:val="22"/>
    </w:rPr>
  </w:style>
  <w:style w:type="character" w:customStyle="1" w:styleId="eudoraheader">
    <w:name w:val="eudoraheader"/>
    <w:basedOn w:val="Carpredefinitoparagrafo"/>
  </w:style>
  <w:style w:type="character" w:customStyle="1" w:styleId="testoredazblu">
    <w:name w:val="testoredazblu"/>
    <w:basedOn w:val="Carpredefinitoparagrafo"/>
  </w:style>
  <w:style w:type="paragraph" w:styleId="Rientrocorpodeltesto3">
    <w:name w:val="Body Text Indent 3"/>
    <w:basedOn w:val="Normale"/>
    <w:pPr>
      <w:tabs>
        <w:tab w:val="left" w:pos="993"/>
      </w:tabs>
      <w:ind w:left="993" w:hanging="993"/>
    </w:pPr>
    <w:rPr>
      <w:rFonts w:ascii="Trebuchet MS" w:hAnsi="Trebuchet MS"/>
      <w:sz w:val="22"/>
      <w:szCs w:val="22"/>
    </w:rPr>
  </w:style>
  <w:style w:type="table" w:styleId="Grigliatabella">
    <w:name w:val="Table Grid"/>
    <w:aliases w:val="Tabella senza bordi"/>
    <w:basedOn w:val="Tabellanormale"/>
    <w:rsid w:val="00040741"/>
    <w:rPr>
      <w:lang w:bidi="x-none"/>
    </w:rPr>
    <w:tblPr>
      <w:tblBorders>
        <w:insideH w:val="single" w:sz="4" w:space="0" w:color="auto"/>
      </w:tblBorders>
    </w:tblPr>
  </w:style>
  <w:style w:type="character" w:customStyle="1" w:styleId="PidipaginaCarattere">
    <w:name w:val="Piè di pagina Carattere"/>
    <w:link w:val="Pidipagina"/>
    <w:rsid w:val="00376299"/>
    <w:rPr>
      <w:sz w:val="24"/>
      <w:szCs w:val="24"/>
    </w:rPr>
  </w:style>
  <w:style w:type="character" w:customStyle="1" w:styleId="apple-converted-space">
    <w:name w:val="apple-converted-space"/>
    <w:rsid w:val="00342745"/>
  </w:style>
  <w:style w:type="paragraph" w:styleId="Paragrafoelenco">
    <w:name w:val="List Paragraph"/>
    <w:basedOn w:val="Normale"/>
    <w:uiPriority w:val="34"/>
    <w:qFormat/>
    <w:rsid w:val="00C9270C"/>
    <w:pPr>
      <w:ind w:left="720"/>
      <w:contextualSpacing/>
    </w:pPr>
  </w:style>
  <w:style w:type="paragraph" w:styleId="Testofumetto">
    <w:name w:val="Balloon Text"/>
    <w:basedOn w:val="Normale"/>
    <w:link w:val="TestofumettoCarattere"/>
    <w:uiPriority w:val="99"/>
    <w:semiHidden/>
    <w:unhideWhenUsed/>
    <w:rsid w:val="00C5395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3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8053">
      <w:bodyDiv w:val="1"/>
      <w:marLeft w:val="0"/>
      <w:marRight w:val="0"/>
      <w:marTop w:val="0"/>
      <w:marBottom w:val="0"/>
      <w:divBdr>
        <w:top w:val="none" w:sz="0" w:space="0" w:color="auto"/>
        <w:left w:val="none" w:sz="0" w:space="0" w:color="auto"/>
        <w:bottom w:val="none" w:sz="0" w:space="0" w:color="auto"/>
        <w:right w:val="none" w:sz="0" w:space="0" w:color="auto"/>
      </w:divBdr>
    </w:div>
    <w:div w:id="189196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E7D34-FD1F-4E7F-8D37-CD6F4753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328</Words>
  <Characters>1870</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Università degli Studi di Padova</vt:lpstr>
      <vt:lpstr>Università degli Studi di Padova</vt:lpstr>
    </vt:vector>
  </TitlesOfParts>
  <Company>Università degli Studi di Padova</Company>
  <LinksUpToDate>false</LinksUpToDate>
  <CharactersWithSpaces>2194</CharactersWithSpaces>
  <SharedDoc>false</SharedDoc>
  <HLinks>
    <vt:vector size="30" baseType="variant">
      <vt:variant>
        <vt:i4>1966108</vt:i4>
      </vt:variant>
      <vt:variant>
        <vt:i4>12</vt:i4>
      </vt:variant>
      <vt:variant>
        <vt:i4>0</vt:i4>
      </vt:variant>
      <vt:variant>
        <vt:i4>5</vt:i4>
      </vt:variant>
      <vt:variant>
        <vt:lpwstr>http://www.unipd.it/ricerca/dottorati-di-ricerca/bandi-e-graduatorie</vt:lpwstr>
      </vt:variant>
      <vt:variant>
        <vt:lpwstr/>
      </vt:variant>
      <vt:variant>
        <vt:i4>6094928</vt:i4>
      </vt:variant>
      <vt:variant>
        <vt:i4>9</vt:i4>
      </vt:variant>
      <vt:variant>
        <vt:i4>0</vt:i4>
      </vt:variant>
      <vt:variant>
        <vt:i4>5</vt:i4>
      </vt:variant>
      <vt:variant>
        <vt:lpwstr>http://www.unipd.it/en/node/1053</vt:lpwstr>
      </vt:variant>
      <vt:variant>
        <vt:lpwstr/>
      </vt:variant>
      <vt:variant>
        <vt:i4>1966172</vt:i4>
      </vt:variant>
      <vt:variant>
        <vt:i4>6</vt:i4>
      </vt:variant>
      <vt:variant>
        <vt:i4>0</vt:i4>
      </vt:variant>
      <vt:variant>
        <vt:i4>5</vt:i4>
      </vt:variant>
      <vt:variant>
        <vt:lpwstr>http://www.chimica.unipd.it/sdsm</vt:lpwstr>
      </vt:variant>
      <vt:variant>
        <vt:lpwstr/>
      </vt:variant>
      <vt:variant>
        <vt:i4>3211326</vt:i4>
      </vt:variant>
      <vt:variant>
        <vt:i4>3</vt:i4>
      </vt:variant>
      <vt:variant>
        <vt:i4>0</vt:i4>
      </vt:variant>
      <vt:variant>
        <vt:i4>5</vt:i4>
      </vt:variant>
      <vt:variant>
        <vt:lpwstr>http://www.dsfarm.unipd.it/</vt:lpwstr>
      </vt:variant>
      <vt:variant>
        <vt:lpwstr/>
      </vt:variant>
      <vt:variant>
        <vt:i4>1507420</vt:i4>
      </vt:variant>
      <vt:variant>
        <vt:i4>0</vt:i4>
      </vt:variant>
      <vt:variant>
        <vt:i4>0</vt:i4>
      </vt:variant>
      <vt:variant>
        <vt:i4>5</vt:i4>
      </vt:variant>
      <vt:variant>
        <vt:lpwstr>http://www.chimica.unipd.it/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Padova</dc:title>
  <dc:subject>Universa Universis Patavina Libertas</dc:subject>
  <dc:creator>Università degli Studi di Padova</dc:creator>
  <cp:lastModifiedBy>Zonta Cristiano</cp:lastModifiedBy>
  <cp:revision>8</cp:revision>
  <cp:lastPrinted>2017-02-08T15:57:00Z</cp:lastPrinted>
  <dcterms:created xsi:type="dcterms:W3CDTF">2020-06-09T16:24:00Z</dcterms:created>
  <dcterms:modified xsi:type="dcterms:W3CDTF">2023-05-08T17:29:00Z</dcterms:modified>
</cp:coreProperties>
</file>